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17" w:rsidRPr="00811F17" w:rsidRDefault="00811F17" w:rsidP="00811F17">
      <w:pPr>
        <w:shd w:val="clear" w:color="auto" w:fill="FFFFFF"/>
        <w:bidi/>
        <w:spacing w:after="360" w:line="360" w:lineRule="atLeast"/>
        <w:jc w:val="center"/>
        <w:rPr>
          <w:rFonts w:ascii="Helvetica" w:eastAsia="Times New Roman" w:hAnsi="Helvetica" w:cs="Times New Roman"/>
          <w:color w:val="000000"/>
          <w:sz w:val="21"/>
          <w:szCs w:val="21"/>
        </w:rPr>
      </w:pPr>
      <w:bookmarkStart w:id="0" w:name="مبادلة_الدين_بالدين_"/>
      <w:bookmarkStart w:id="1" w:name="_GoBack"/>
      <w:bookmarkEnd w:id="1"/>
      <w:permStart w:id="1023289080" w:edGrp="everyone"/>
      <w:permEnd w:id="1023289080"/>
      <w:r w:rsidRPr="00811F17">
        <w:rPr>
          <w:rFonts w:ascii="Helvetica" w:eastAsia="Times New Roman" w:hAnsi="Helvetica" w:cs="Times New Roman" w:hint="cs"/>
          <w:b/>
          <w:bCs/>
          <w:color w:val="428BCA"/>
          <w:sz w:val="36"/>
          <w:szCs w:val="36"/>
          <w:rtl/>
        </w:rPr>
        <w:t>مبادلة الدين بالدين</w:t>
      </w:r>
      <w:bookmarkEnd w:id="0"/>
    </w:p>
    <w:p w:rsidR="00811F17" w:rsidRPr="00811F17" w:rsidRDefault="00811F17" w:rsidP="00811F17">
      <w:pPr>
        <w:shd w:val="clear" w:color="auto" w:fill="FFFFFF"/>
        <w:bidi/>
        <w:spacing w:after="360" w:line="360" w:lineRule="atLeast"/>
        <w:jc w:val="righ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006600"/>
          <w:sz w:val="28"/>
          <w:szCs w:val="28"/>
          <w:rtl/>
        </w:rPr>
        <w:t xml:space="preserve">وهبة </w:t>
      </w:r>
      <w:proofErr w:type="spellStart"/>
      <w:r w:rsidRPr="00811F17">
        <w:rPr>
          <w:rFonts w:ascii="Helvetica" w:eastAsia="Times New Roman" w:hAnsi="Helvetica" w:cs="Times New Roman" w:hint="cs"/>
          <w:b/>
          <w:bCs/>
          <w:color w:val="006600"/>
          <w:sz w:val="28"/>
          <w:szCs w:val="28"/>
          <w:rtl/>
        </w:rPr>
        <w:t>الزحيلي</w:t>
      </w:r>
      <w:proofErr w:type="spellEnd"/>
    </w:p>
    <w:p w:rsidR="00811F17" w:rsidRPr="00811F17" w:rsidRDefault="00A24C9F" w:rsidP="00811F17">
      <w:pPr>
        <w:shd w:val="clear" w:color="auto" w:fill="FFFFFF"/>
        <w:bidi/>
        <w:spacing w:after="360" w:line="360" w:lineRule="atLeast"/>
        <w:rPr>
          <w:rFonts w:ascii="Helvetica" w:eastAsia="Times New Roman" w:hAnsi="Helvetica" w:cs="Times New Roman"/>
          <w:color w:val="000000"/>
          <w:sz w:val="21"/>
          <w:szCs w:val="21"/>
          <w:rtl/>
        </w:rPr>
      </w:pPr>
      <w:hyperlink r:id="rId4" w:anchor="%D8%AA%D8%B9%D8%A7%D8%B1%D9%8A%D9%81:" w:history="1">
        <w:r w:rsidR="00811F17" w:rsidRPr="00811F17">
          <w:rPr>
            <w:rFonts w:ascii="Helvetica" w:eastAsia="Times New Roman" w:hAnsi="Helvetica" w:cs="Times New Roman" w:hint="cs"/>
            <w:b/>
            <w:bCs/>
            <w:color w:val="428BCA"/>
            <w:sz w:val="21"/>
            <w:szCs w:val="21"/>
            <w:rtl/>
          </w:rPr>
          <w:t>تعاريف</w:t>
        </w:r>
      </w:hyperlink>
    </w:p>
    <w:p w:rsidR="00811F17" w:rsidRPr="00811F17" w:rsidRDefault="00A24C9F" w:rsidP="00811F17">
      <w:pPr>
        <w:shd w:val="clear" w:color="auto" w:fill="FFFFFF"/>
        <w:bidi/>
        <w:spacing w:after="360" w:line="360" w:lineRule="atLeast"/>
        <w:rPr>
          <w:rFonts w:ascii="Helvetica" w:eastAsia="Times New Roman" w:hAnsi="Helvetica" w:cs="Times New Roman"/>
          <w:color w:val="000000"/>
          <w:sz w:val="21"/>
          <w:szCs w:val="21"/>
          <w:rtl/>
        </w:rPr>
      </w:pPr>
      <w:hyperlink r:id="rId5" w:anchor="%D8%A7%D9%84%D8%AF%D9%8A%D9%86_%D9%88%D8%A7%D9%84%D8%B9%D9%8A%D9%86_%D9%88%D8%A7%D9%84%D9%86%D8%B3%D9%8A%D8%A6%D8%A9:" w:history="1">
        <w:r w:rsidR="00811F17" w:rsidRPr="00811F17">
          <w:rPr>
            <w:rFonts w:ascii="Helvetica" w:eastAsia="Times New Roman" w:hAnsi="Helvetica" w:cs="Times New Roman" w:hint="cs"/>
            <w:b/>
            <w:bCs/>
            <w:color w:val="428BCA"/>
            <w:sz w:val="21"/>
            <w:szCs w:val="21"/>
            <w:rtl/>
          </w:rPr>
          <w:t>الدين والعين والنسيئة</w:t>
        </w:r>
      </w:hyperlink>
    </w:p>
    <w:p w:rsidR="00811F17" w:rsidRPr="00811F17" w:rsidRDefault="00A24C9F" w:rsidP="00811F17">
      <w:pPr>
        <w:shd w:val="clear" w:color="auto" w:fill="FFFFFF"/>
        <w:bidi/>
        <w:spacing w:after="360" w:line="360" w:lineRule="atLeast"/>
        <w:rPr>
          <w:rFonts w:ascii="Helvetica" w:eastAsia="Times New Roman" w:hAnsi="Helvetica" w:cs="Times New Roman"/>
          <w:color w:val="000000"/>
          <w:sz w:val="21"/>
          <w:szCs w:val="21"/>
          <w:rtl/>
        </w:rPr>
      </w:pPr>
      <w:hyperlink r:id="rId6" w:anchor="%D8%A3%D8%AD%D9%83%D8%A7%D9%85_%D9%85%D8%A8%D8%A7%D8%AF%D9%84%D8%A9_%D8%A7%D9%84%D8%AF%D9%8A%D9%88%D9%86:" w:history="1">
        <w:r w:rsidR="00811F17" w:rsidRPr="00811F17">
          <w:rPr>
            <w:rFonts w:ascii="Helvetica" w:eastAsia="Times New Roman" w:hAnsi="Helvetica" w:cs="Times New Roman" w:hint="cs"/>
            <w:b/>
            <w:bCs/>
            <w:color w:val="428BCA"/>
            <w:sz w:val="21"/>
            <w:szCs w:val="21"/>
            <w:rtl/>
          </w:rPr>
          <w:t>أحكام مبادلة الديون</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811F17" w:rsidRPr="00811F17" w:rsidTr="00811F17">
        <w:tc>
          <w:tcPr>
            <w:tcW w:w="0" w:type="auto"/>
            <w:shd w:val="clear" w:color="auto" w:fill="FFFFFF"/>
            <w:tcMar>
              <w:top w:w="0" w:type="dxa"/>
              <w:left w:w="0" w:type="dxa"/>
              <w:bottom w:w="0" w:type="dxa"/>
              <w:right w:w="0" w:type="dxa"/>
            </w:tcMar>
            <w:vAlign w:val="center"/>
            <w:hideMark/>
          </w:tcPr>
          <w:p w:rsidR="00811F17" w:rsidRPr="00811F17" w:rsidRDefault="00811F17" w:rsidP="00811F17">
            <w:pPr>
              <w:spacing w:after="0" w:line="240" w:lineRule="auto"/>
              <w:rPr>
                <w:rFonts w:ascii="Helvetica" w:eastAsia="Times New Roman" w:hAnsi="Helvetica" w:cs="Times New Roman"/>
                <w:color w:val="000000"/>
                <w:sz w:val="21"/>
                <w:szCs w:val="21"/>
                <w:rtl/>
              </w:rPr>
            </w:pPr>
            <w:r w:rsidRPr="00811F17">
              <w:rPr>
                <w:rFonts w:ascii="Helvetica" w:eastAsia="Times New Roman" w:hAnsi="Helvetica" w:cs="Times New Roman"/>
                <w:color w:val="000000"/>
                <w:sz w:val="21"/>
                <w:szCs w:val="21"/>
                <w:rtl/>
              </w:rPr>
              <w:t> </w:t>
            </w:r>
          </w:p>
        </w:tc>
      </w:tr>
    </w:tbl>
    <w:bookmarkStart w:id="2" w:name="تعاريف:"/>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Pr>
      </w:pPr>
      <w:r w:rsidRPr="00811F17">
        <w:rPr>
          <w:rFonts w:ascii="Helvetica" w:eastAsia="Times New Roman" w:hAnsi="Helvetica" w:cs="Times New Roman"/>
          <w:b/>
          <w:bCs/>
          <w:color w:val="000000"/>
          <w:sz w:val="21"/>
          <w:szCs w:val="21"/>
          <w:rtl/>
        </w:rPr>
        <w:fldChar w:fldCharType="begin"/>
      </w:r>
      <w:r w:rsidRPr="00811F17">
        <w:rPr>
          <w:rFonts w:ascii="Helvetica" w:eastAsia="Times New Roman" w:hAnsi="Helvetica" w:cs="Times New Roman"/>
          <w:b/>
          <w:bCs/>
          <w:color w:val="000000"/>
          <w:sz w:val="21"/>
          <w:szCs w:val="21"/>
          <w:rtl/>
        </w:rPr>
        <w:instrText xml:space="preserve"> </w:instrText>
      </w:r>
      <w:r w:rsidRPr="00811F17">
        <w:rPr>
          <w:rFonts w:ascii="Helvetica" w:eastAsia="Times New Roman" w:hAnsi="Helvetica" w:cs="Times New Roman"/>
          <w:b/>
          <w:bCs/>
          <w:color w:val="000000"/>
          <w:sz w:val="21"/>
          <w:szCs w:val="21"/>
        </w:rPr>
        <w:instrText>HYPERLINK "http://arab-ency.com.sy/law/detail/165433" \l "%D9%85%D8%A8%D8%A7%D8%AF%D9%84%D8%A9_%D8%A7%D9%84%D8%AF%D9%8A%D9%86_%D8%A8%D8%A7%D9%84%D8%AF%D9%8A%D9%86</w:instrText>
      </w:r>
      <w:r w:rsidRPr="00811F17">
        <w:rPr>
          <w:rFonts w:ascii="Helvetica" w:eastAsia="Times New Roman" w:hAnsi="Helvetica" w:cs="Times New Roman"/>
          <w:b/>
          <w:bCs/>
          <w:color w:val="000000"/>
          <w:sz w:val="21"/>
          <w:szCs w:val="21"/>
          <w:rtl/>
        </w:rPr>
        <w:instrText xml:space="preserve">_" </w:instrText>
      </w:r>
      <w:r w:rsidRPr="00811F17">
        <w:rPr>
          <w:rFonts w:ascii="Helvetica" w:eastAsia="Times New Roman" w:hAnsi="Helvetica" w:cs="Times New Roman"/>
          <w:b/>
          <w:bCs/>
          <w:color w:val="000000"/>
          <w:sz w:val="21"/>
          <w:szCs w:val="21"/>
          <w:rtl/>
        </w:rPr>
        <w:fldChar w:fldCharType="separate"/>
      </w:r>
      <w:r w:rsidRPr="00811F17">
        <w:rPr>
          <w:rFonts w:ascii="Helvetica" w:eastAsia="Times New Roman" w:hAnsi="Helvetica" w:cs="Times New Roman" w:hint="cs"/>
          <w:b/>
          <w:bCs/>
          <w:color w:val="428BCA"/>
          <w:sz w:val="21"/>
          <w:szCs w:val="21"/>
          <w:rtl/>
        </w:rPr>
        <w:t>تعاريف:</w:t>
      </w:r>
      <w:r w:rsidRPr="00811F17">
        <w:rPr>
          <w:rFonts w:ascii="Helvetica" w:eastAsia="Times New Roman" w:hAnsi="Helvetica" w:cs="Times New Roman"/>
          <w:b/>
          <w:bCs/>
          <w:color w:val="000000"/>
          <w:sz w:val="21"/>
          <w:szCs w:val="21"/>
          <w:rtl/>
        </w:rPr>
        <w:fldChar w:fldCharType="end"/>
      </w:r>
      <w:bookmarkEnd w:id="2"/>
      <w:r w:rsidRPr="00811F17">
        <w:rPr>
          <w:rFonts w:ascii="Helvetica" w:eastAsia="Times New Roman" w:hAnsi="Helvetica" w:cs="Times New Roman" w:hint="cs"/>
          <w:b/>
          <w:bCs/>
          <w:color w:val="800000"/>
          <w:sz w:val="28"/>
          <w:szCs w:val="28"/>
          <w:rtl/>
        </w:rPr>
        <w:t> </w:t>
      </w:r>
      <w:r w:rsidRPr="00811F17">
        <w:rPr>
          <w:rFonts w:ascii="Helvetica" w:eastAsia="Times New Roman" w:hAnsi="Helvetica" w:cs="Times New Roman" w:hint="cs"/>
          <w:color w:val="000000"/>
          <w:sz w:val="28"/>
          <w:szCs w:val="28"/>
          <w:rtl/>
        </w:rPr>
        <w:t>لا بد من إيراد تعريفات ضرورية قبل بحث أحكام مبادلة الدين بالدين، </w:t>
      </w:r>
      <w:r w:rsidRPr="00811F17">
        <w:rPr>
          <w:rFonts w:ascii="Helvetica" w:eastAsia="Times New Roman" w:hAnsi="Helvetica" w:cs="Times New Roman" w:hint="cs"/>
          <w:color w:val="800000"/>
          <w:sz w:val="28"/>
          <w:szCs w:val="28"/>
          <w:rtl/>
        </w:rPr>
        <w:t>وهي ما يأتي:</w:t>
      </w:r>
    </w:p>
    <w:bookmarkStart w:id="3" w:name="الدين_والعين_والنسيئة:"/>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b/>
          <w:bCs/>
          <w:color w:val="000000"/>
          <w:sz w:val="21"/>
          <w:szCs w:val="21"/>
          <w:rtl/>
        </w:rPr>
        <w:fldChar w:fldCharType="begin"/>
      </w:r>
      <w:r w:rsidRPr="00811F17">
        <w:rPr>
          <w:rFonts w:ascii="Helvetica" w:eastAsia="Times New Roman" w:hAnsi="Helvetica" w:cs="Times New Roman"/>
          <w:b/>
          <w:bCs/>
          <w:color w:val="000000"/>
          <w:sz w:val="21"/>
          <w:szCs w:val="21"/>
          <w:rtl/>
        </w:rPr>
        <w:instrText xml:space="preserve"> </w:instrText>
      </w:r>
      <w:r w:rsidRPr="00811F17">
        <w:rPr>
          <w:rFonts w:ascii="Helvetica" w:eastAsia="Times New Roman" w:hAnsi="Helvetica" w:cs="Times New Roman"/>
          <w:b/>
          <w:bCs/>
          <w:color w:val="000000"/>
          <w:sz w:val="21"/>
          <w:szCs w:val="21"/>
        </w:rPr>
        <w:instrText>HYPERLINK "http://arab-ency.com.sy/law/detail/165433" \l "%D9%85%D8%A8%D8%A7%D8%AF%D9%84%D8%A9_%D8%A7%D9%84%D8%AF%D9%8A%D9%86_%D8%A8%D8%A7%D9%84%D8%AF%D9%8A%D9%86</w:instrText>
      </w:r>
      <w:r w:rsidRPr="00811F17">
        <w:rPr>
          <w:rFonts w:ascii="Helvetica" w:eastAsia="Times New Roman" w:hAnsi="Helvetica" w:cs="Times New Roman"/>
          <w:b/>
          <w:bCs/>
          <w:color w:val="000000"/>
          <w:sz w:val="21"/>
          <w:szCs w:val="21"/>
          <w:rtl/>
        </w:rPr>
        <w:instrText xml:space="preserve">_" </w:instrText>
      </w:r>
      <w:r w:rsidRPr="00811F17">
        <w:rPr>
          <w:rFonts w:ascii="Helvetica" w:eastAsia="Times New Roman" w:hAnsi="Helvetica" w:cs="Times New Roman"/>
          <w:b/>
          <w:bCs/>
          <w:color w:val="000000"/>
          <w:sz w:val="21"/>
          <w:szCs w:val="21"/>
          <w:rtl/>
        </w:rPr>
        <w:fldChar w:fldCharType="separate"/>
      </w:r>
      <w:r w:rsidRPr="00811F17">
        <w:rPr>
          <w:rFonts w:ascii="Helvetica" w:eastAsia="Times New Roman" w:hAnsi="Helvetica" w:cs="Times New Roman" w:hint="cs"/>
          <w:b/>
          <w:bCs/>
          <w:color w:val="428BCA"/>
          <w:sz w:val="21"/>
          <w:szCs w:val="21"/>
          <w:rtl/>
        </w:rPr>
        <w:t>الدين والعين والنسيئة:</w:t>
      </w:r>
      <w:r w:rsidRPr="00811F17">
        <w:rPr>
          <w:rFonts w:ascii="Helvetica" w:eastAsia="Times New Roman" w:hAnsi="Helvetica" w:cs="Times New Roman"/>
          <w:b/>
          <w:bCs/>
          <w:color w:val="000000"/>
          <w:sz w:val="21"/>
          <w:szCs w:val="21"/>
          <w:rtl/>
        </w:rPr>
        <w:fldChar w:fldCharType="end"/>
      </w:r>
      <w:bookmarkEnd w:id="3"/>
      <w:r w:rsidRPr="00811F17">
        <w:rPr>
          <w:rFonts w:ascii="Helvetica" w:eastAsia="Times New Roman" w:hAnsi="Helvetica" w:cs="Times New Roman" w:hint="cs"/>
          <w:b/>
          <w:bCs/>
          <w:color w:val="800000"/>
          <w:sz w:val="28"/>
          <w:szCs w:val="28"/>
          <w:rtl/>
        </w:rPr>
        <w:t> الدَّيْن:</w:t>
      </w:r>
      <w:r w:rsidRPr="00811F17">
        <w:rPr>
          <w:rFonts w:ascii="Helvetica" w:eastAsia="Times New Roman" w:hAnsi="Helvetica" w:cs="Times New Roman" w:hint="cs"/>
          <w:color w:val="000000"/>
          <w:sz w:val="28"/>
          <w:szCs w:val="28"/>
          <w:rtl/>
        </w:rPr>
        <w:t> هو الشيء الثابت في الذمة، غير المعين أو المحدد بشيء. والعين في اصطلاح الفقهاء: الشيء المعين أو المحدد كهذه السلعة أو المتاع المشاهد. والنسيئة أو النَّساء: تأجيل المستحق إلى وقت في المستقبل، ولو بعد إبرام العقد بقليل.</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الدين الحالّ والدين المؤجل:</w:t>
      </w:r>
      <w:r w:rsidRPr="00811F17">
        <w:rPr>
          <w:rFonts w:ascii="Helvetica" w:eastAsia="Times New Roman" w:hAnsi="Helvetica" w:cs="Times New Roman" w:hint="cs"/>
          <w:color w:val="000000"/>
          <w:sz w:val="28"/>
          <w:szCs w:val="28"/>
          <w:rtl/>
        </w:rPr>
        <w:t> أما الدين الحال فهو ما يجب أداؤه عند طلب الدين، كثمن المبيع في دين واجب الأداء في الحال. والدين المؤجل: هو ما لا يجب أداؤه إلا عند حلول الأجل.</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الدين المطلق والدين الموثق:</w:t>
      </w:r>
      <w:r w:rsidRPr="00811F17">
        <w:rPr>
          <w:rFonts w:ascii="Helvetica" w:eastAsia="Times New Roman" w:hAnsi="Helvetica" w:cs="Times New Roman" w:hint="cs"/>
          <w:color w:val="000000"/>
          <w:sz w:val="28"/>
          <w:szCs w:val="28"/>
          <w:rtl/>
        </w:rPr>
        <w:t> الدين المطلق: هو الدين المرسل (غير الموثق) المتعلق بذمة المدين نفسه، ولا يتعلق بشيء من أمواله. والدين الموثق: هو الدين المتعلق بعين مالية من أعيان أموال المدين لتكون وثيقة عند المنازعة أو استيفاء الدين، كالدين الموثق برهن أو كفالة، حيث تكون له الأفضلية أو الأولوية في الوفاء على سائر ديون الغرماء العاديين غير الموثقة ديونهم.</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الدين والقرض:</w:t>
      </w:r>
      <w:r w:rsidRPr="00811F17">
        <w:rPr>
          <w:rFonts w:ascii="Helvetica" w:eastAsia="Times New Roman" w:hAnsi="Helvetica" w:cs="Times New Roman" w:hint="cs"/>
          <w:color w:val="000000"/>
          <w:sz w:val="28"/>
          <w:szCs w:val="28"/>
          <w:rtl/>
        </w:rPr>
        <w:t> الدين أعم من القرض، والقرض أخص من الدَّين، فالدين: يشمل كل ما ثبت في الذمة من الحقوق المالية كثمن مبيع وأجرة دار وبدل قرض، أو من الحقوق غير المالية كأداء العبادات المفروضة. والقرض: عقد مخصوص يرد على دفع مال مثلي (كالنقود) لآخر ليرد مثله، أو هو إعطاء شخص مالاً لآخر في مقابل عوض يثبت له في ذمته، مماثل للمال المأخوذ بقصد نفع المعطى له فقط.</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حسم (خصم) الكمبيالة وجدولة الديون:</w:t>
      </w:r>
      <w:r w:rsidRPr="00811F17">
        <w:rPr>
          <w:rFonts w:ascii="Helvetica" w:eastAsia="Times New Roman" w:hAnsi="Helvetica" w:cs="Times New Roman" w:hint="cs"/>
          <w:color w:val="000000"/>
          <w:sz w:val="28"/>
          <w:szCs w:val="28"/>
          <w:rtl/>
        </w:rPr>
        <w:t> خصم الكمبيالة أن يدفع البنك أو شخص عادي قيمة الورقة التجارية كالكمبيالة قبل موعد استحقاقها، وبعد حسم (خصم) مبلغ معين يمثِّل فائدة من القيمة المذكورة بالورقة عن المدة الواقعة بين تاريخ الحسم وموعد الاستحقاق، إضافة إلى عمولة البنك ومصاريف التحصيل. والكمبيالة إحدى الأوراق التجارية، وهي صك مكتوب وفق شكل حدده القانون يتضمن أمراً من شخص يسمى الساحب، إلى شخص آخر يسمى المسحوب عليه، بأن يدفع مبلغاً معيناً من النقود في تاريخ معين أو قابل للتعيين لأمر شخص ثالث هو المستفيد.</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lastRenderedPageBreak/>
        <w:t>وجدولة الديون:</w:t>
      </w:r>
      <w:r w:rsidRPr="00811F17">
        <w:rPr>
          <w:rFonts w:ascii="Helvetica" w:eastAsia="Times New Roman" w:hAnsi="Helvetica" w:cs="Times New Roman" w:hint="cs"/>
          <w:color w:val="800000"/>
          <w:sz w:val="28"/>
          <w:szCs w:val="28"/>
          <w:rtl/>
        </w:rPr>
        <w:t> </w:t>
      </w:r>
      <w:r w:rsidRPr="00811F17">
        <w:rPr>
          <w:rFonts w:ascii="Helvetica" w:eastAsia="Times New Roman" w:hAnsi="Helvetica" w:cs="Times New Roman" w:hint="cs"/>
          <w:color w:val="000000"/>
          <w:sz w:val="28"/>
          <w:szCs w:val="28"/>
          <w:rtl/>
        </w:rPr>
        <w:t>تسوية وفاء الديون المستحقة على أقساط معينة في المستقبل، في مقابل فائدة معينة. وهي شبيهة بفعل عرب الجاهلية عند العجز عن وفاء الدين الحالّ أجله بمنح المدين مدة أخرى للوفاء، حيث يقول الدائن للمدين: "إما أن تقضي أو تُربي" أي تدفع فائدة عن التأجيل للمستقبل.</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وكل من خصم الكمبيالة وجدولة الديون محظور شرعاً، لأن كلاً منهما ربا، والربا حرام، ففي الخصم أو الحسم نقص قيمة المستحق كدفع 90% بدلاً من 100% وهو ربا، وفي جدولة الديون تأجيل وفاء الدين للمستقبل في مقابل فائدة جديدة.</w:t>
      </w:r>
    </w:p>
    <w:bookmarkStart w:id="4" w:name="أحكام_مبادلة_الديون:"/>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b/>
          <w:bCs/>
          <w:color w:val="000000"/>
          <w:sz w:val="21"/>
          <w:szCs w:val="21"/>
          <w:rtl/>
        </w:rPr>
        <w:fldChar w:fldCharType="begin"/>
      </w:r>
      <w:r w:rsidRPr="00811F17">
        <w:rPr>
          <w:rFonts w:ascii="Helvetica" w:eastAsia="Times New Roman" w:hAnsi="Helvetica" w:cs="Times New Roman"/>
          <w:b/>
          <w:bCs/>
          <w:color w:val="000000"/>
          <w:sz w:val="21"/>
          <w:szCs w:val="21"/>
          <w:rtl/>
        </w:rPr>
        <w:instrText xml:space="preserve"> </w:instrText>
      </w:r>
      <w:r w:rsidRPr="00811F17">
        <w:rPr>
          <w:rFonts w:ascii="Helvetica" w:eastAsia="Times New Roman" w:hAnsi="Helvetica" w:cs="Times New Roman"/>
          <w:b/>
          <w:bCs/>
          <w:color w:val="000000"/>
          <w:sz w:val="21"/>
          <w:szCs w:val="21"/>
        </w:rPr>
        <w:instrText>HYPERLINK "http://arab-ency.com.sy/law/detail/165433" \l "%D9%85%D8%A8%D8%A7%D8%AF%D9%84%D8%A9_%D8%A7%D9%84%D8%AF%D9%8A%D9%86_%D8%A8%D8%A7%D9%84%D8%AF%D9%8A%D9%86</w:instrText>
      </w:r>
      <w:r w:rsidRPr="00811F17">
        <w:rPr>
          <w:rFonts w:ascii="Helvetica" w:eastAsia="Times New Roman" w:hAnsi="Helvetica" w:cs="Times New Roman"/>
          <w:b/>
          <w:bCs/>
          <w:color w:val="000000"/>
          <w:sz w:val="21"/>
          <w:szCs w:val="21"/>
          <w:rtl/>
        </w:rPr>
        <w:instrText xml:space="preserve">_" </w:instrText>
      </w:r>
      <w:r w:rsidRPr="00811F17">
        <w:rPr>
          <w:rFonts w:ascii="Helvetica" w:eastAsia="Times New Roman" w:hAnsi="Helvetica" w:cs="Times New Roman"/>
          <w:b/>
          <w:bCs/>
          <w:color w:val="000000"/>
          <w:sz w:val="21"/>
          <w:szCs w:val="21"/>
          <w:rtl/>
        </w:rPr>
        <w:fldChar w:fldCharType="separate"/>
      </w:r>
      <w:r w:rsidRPr="00811F17">
        <w:rPr>
          <w:rFonts w:ascii="Helvetica" w:eastAsia="Times New Roman" w:hAnsi="Helvetica" w:cs="Times New Roman" w:hint="cs"/>
          <w:b/>
          <w:bCs/>
          <w:color w:val="428BCA"/>
          <w:sz w:val="21"/>
          <w:szCs w:val="21"/>
          <w:rtl/>
        </w:rPr>
        <w:t>أحكام مبادلة الديون:</w:t>
      </w:r>
      <w:r w:rsidRPr="00811F17">
        <w:rPr>
          <w:rFonts w:ascii="Helvetica" w:eastAsia="Times New Roman" w:hAnsi="Helvetica" w:cs="Times New Roman"/>
          <w:b/>
          <w:bCs/>
          <w:color w:val="000000"/>
          <w:sz w:val="21"/>
          <w:szCs w:val="21"/>
          <w:rtl/>
        </w:rPr>
        <w:fldChar w:fldCharType="end"/>
      </w:r>
      <w:bookmarkEnd w:id="4"/>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مبادلة الدين أو بيع الدين بالدين إما للمدين نفسه، وإما لغير المدين.</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1ـ بيع الدين للمدين نفسه: فيه تفصيل بحسب نوع الدين:</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FF0000"/>
          <w:sz w:val="28"/>
          <w:szCs w:val="28"/>
          <w:rtl/>
        </w:rPr>
        <w:t>أ ـ</w:t>
      </w:r>
      <w:r w:rsidRPr="00811F17">
        <w:rPr>
          <w:rFonts w:ascii="Helvetica" w:eastAsia="Times New Roman" w:hAnsi="Helvetica" w:cs="Times New Roman" w:hint="cs"/>
          <w:color w:val="000000"/>
          <w:sz w:val="28"/>
          <w:szCs w:val="28"/>
          <w:rtl/>
        </w:rPr>
        <w:t xml:space="preserve"> إن كان الدَّين حالاًّ (حالّ الأداء) في الوقت الحاضر فيجوز شرعاً في رأي أكثر الفقهاء (غير الظاهرية) بيعه للمدين نفسه بعوض أو بغير عوض (أي هبة له) بشرط قبضه في الحال، كبيع مئة دينار من الذهب في ذمة المدين لحساب الدائن، بدين آخر من غير جنسه كدراهم فضية، ويسقط الدين المبيع، ويجب عوضه، لحديث صحيح أخرجه الخمسة (أحمد وأصحاب السنن الأربعة) والبيهقي </w:t>
      </w:r>
      <w:proofErr w:type="spellStart"/>
      <w:r w:rsidRPr="00811F17">
        <w:rPr>
          <w:rFonts w:ascii="Helvetica" w:eastAsia="Times New Roman" w:hAnsi="Helvetica" w:cs="Times New Roman" w:hint="cs"/>
          <w:color w:val="000000"/>
          <w:sz w:val="28"/>
          <w:szCs w:val="28"/>
          <w:rtl/>
        </w:rPr>
        <w:t>والدارقطني</w:t>
      </w:r>
      <w:proofErr w:type="spellEnd"/>
      <w:r w:rsidRPr="00811F17">
        <w:rPr>
          <w:rFonts w:ascii="Helvetica" w:eastAsia="Times New Roman" w:hAnsi="Helvetica" w:cs="Times New Roman" w:hint="cs"/>
          <w:color w:val="000000"/>
          <w:sz w:val="28"/>
          <w:szCs w:val="28"/>
          <w:rtl/>
        </w:rPr>
        <w:t xml:space="preserve"> وابن حبان وصححه الحاكم، عن عبد الله بن عمر قال: "أتيت النبي</w:t>
      </w:r>
      <w:r w:rsidRPr="00811F17">
        <w:rPr>
          <w:rFonts w:ascii="Helvetica" w:eastAsia="Times New Roman" w:hAnsi="Helvetica" w:cs="Times New Roman"/>
          <w:b/>
          <w:bCs/>
          <w:color w:val="000000"/>
          <w:sz w:val="32"/>
          <w:szCs w:val="32"/>
        </w:rPr>
        <w:t>r</w:t>
      </w:r>
      <w:r w:rsidRPr="00811F17">
        <w:rPr>
          <w:rFonts w:ascii="Helvetica" w:eastAsia="Times New Roman" w:hAnsi="Helvetica" w:cs="Times New Roman" w:hint="cs"/>
          <w:color w:val="000000"/>
          <w:sz w:val="28"/>
          <w:szCs w:val="28"/>
          <w:rtl/>
        </w:rPr>
        <w:t> فقلت: إني أبيع الإبل بالبقيع، فأبيع بالدنانير وآخذ الدراهم، وأبيع بالدراهم وآخذ الدنانير، فقال: لا بأس أن تأخذ بسعر يومها ما لم تفترقا، وبينكما شيء" أي لا بد من قبض المقابل في مجلس المبادلة. وهو دليل على جواز الاستبدال عن الثمن في الذمة بغيره، وجواز التصرف في الثمن قبل قبضه (منتقى الأخبار مع نيل الأوطار 5/156 وما بعدها، ط العثمانية المصرية) </w:t>
      </w:r>
      <w:r w:rsidRPr="00811F17">
        <w:rPr>
          <w:rFonts w:ascii="Helvetica" w:eastAsia="Times New Roman" w:hAnsi="Helvetica" w:cs="Times New Roman" w:hint="cs"/>
          <w:color w:val="800000"/>
          <w:sz w:val="28"/>
          <w:szCs w:val="28"/>
          <w:rtl/>
        </w:rPr>
        <w:t>وذلك بشرطين:</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الأول:</w:t>
      </w:r>
      <w:r w:rsidRPr="00811F17">
        <w:rPr>
          <w:rFonts w:ascii="Helvetica" w:eastAsia="Times New Roman" w:hAnsi="Helvetica" w:cs="Times New Roman" w:hint="cs"/>
          <w:color w:val="000000"/>
          <w:sz w:val="28"/>
          <w:szCs w:val="28"/>
          <w:rtl/>
        </w:rPr>
        <w:t> تقابض البدلين في مجلس العقد، من غير تأجيل شيء منهما للمستقبل.</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الثاني:</w:t>
      </w:r>
      <w:r w:rsidRPr="00811F17">
        <w:rPr>
          <w:rFonts w:ascii="Helvetica" w:eastAsia="Times New Roman" w:hAnsi="Helvetica" w:cs="Times New Roman" w:hint="cs"/>
          <w:color w:val="000000"/>
          <w:sz w:val="28"/>
          <w:szCs w:val="28"/>
          <w:rtl/>
        </w:rPr>
        <w:t> كون صرف البدلين (الدنانير والدراهم) حاصلاً بسعر اليوم المتفق عليه في الحال، وهو سعر السوق في الصرف في الوقت الحاضر الذي تم فيه التبادل.</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ودليل آخر على الجواز:</w:t>
      </w:r>
      <w:r w:rsidRPr="00811F17">
        <w:rPr>
          <w:rFonts w:ascii="Helvetica" w:eastAsia="Times New Roman" w:hAnsi="Helvetica" w:cs="Times New Roman" w:hint="cs"/>
          <w:color w:val="000000"/>
          <w:sz w:val="28"/>
          <w:szCs w:val="28"/>
          <w:rtl/>
        </w:rPr>
        <w:t> وهو أن المدين إذا دفع مقابل ما في ذمته للدائن يكون هذا بيع مقبوض بمقبوض، وهو جائز.</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وكذلك فإن المانع من صحة مبادل الدين بالدين: هو العجز عن التسليم، ولا حاجة إلى التسليم ها هنا، حيث إن ما في ذمة المدين مقبوض له. سئل جابر بن عبد الله (الصحابي) عمن له دين، فابتاع (اشترى) به غلاماً، قال: لا بأس به. وهذا بيع الدين للمدين نفسه، وهو معاوضة.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FF0000"/>
          <w:sz w:val="28"/>
          <w:szCs w:val="28"/>
          <w:rtl/>
        </w:rPr>
        <w:lastRenderedPageBreak/>
        <w:t>ب ـ</w:t>
      </w:r>
      <w:r w:rsidRPr="00811F17">
        <w:rPr>
          <w:rFonts w:ascii="Helvetica" w:eastAsia="Times New Roman" w:hAnsi="Helvetica" w:cs="Times New Roman" w:hint="cs"/>
          <w:color w:val="000000"/>
          <w:sz w:val="28"/>
          <w:szCs w:val="28"/>
          <w:rtl/>
        </w:rPr>
        <w:t xml:space="preserve"> وأما إن كان الدين المستحق على المدين مؤجلاً للمستقبل (نسيئة) فيحرم شرعاً مبادلته بدين آخر، لاشتماله على الربا، أو جدولة الدين، ولأنه بيع شيء في الذمة غير مقبوض، قد يقبض وقد لا يقبض، والتصرف في الشيء قبل قبضه ممنوع شرعاً، للحديث الذي أخرجه </w:t>
      </w:r>
      <w:proofErr w:type="spellStart"/>
      <w:r w:rsidRPr="00811F17">
        <w:rPr>
          <w:rFonts w:ascii="Helvetica" w:eastAsia="Times New Roman" w:hAnsi="Helvetica" w:cs="Times New Roman" w:hint="cs"/>
          <w:color w:val="000000"/>
          <w:sz w:val="28"/>
          <w:szCs w:val="28"/>
          <w:rtl/>
        </w:rPr>
        <w:t>الدارقطني</w:t>
      </w:r>
      <w:proofErr w:type="spellEnd"/>
      <w:r w:rsidRPr="00811F17">
        <w:rPr>
          <w:rFonts w:ascii="Helvetica" w:eastAsia="Times New Roman" w:hAnsi="Helvetica" w:cs="Times New Roman" w:hint="cs"/>
          <w:color w:val="000000"/>
          <w:sz w:val="28"/>
          <w:szCs w:val="28"/>
          <w:rtl/>
        </w:rPr>
        <w:t xml:space="preserve"> وابن عدي وإسحاق والبزار والحاكم وصححه على شرط مسلم، عن ابن عمر رضي الله عنهما: "أن النبي</w:t>
      </w:r>
      <w:r w:rsidRPr="00811F17">
        <w:rPr>
          <w:rFonts w:ascii="Helvetica" w:eastAsia="Times New Roman" w:hAnsi="Helvetica" w:cs="Times New Roman"/>
          <w:b/>
          <w:bCs/>
          <w:color w:val="000000"/>
          <w:sz w:val="32"/>
          <w:szCs w:val="32"/>
        </w:rPr>
        <w:t>r</w:t>
      </w:r>
      <w:r w:rsidRPr="00811F17">
        <w:rPr>
          <w:rFonts w:ascii="Helvetica" w:eastAsia="Times New Roman" w:hAnsi="Helvetica" w:cs="Times New Roman" w:hint="cs"/>
          <w:color w:val="000000"/>
          <w:sz w:val="28"/>
          <w:szCs w:val="28"/>
          <w:rtl/>
        </w:rPr>
        <w:t xml:space="preserve"> نهى عن بيع </w:t>
      </w:r>
      <w:proofErr w:type="spellStart"/>
      <w:r w:rsidRPr="00811F17">
        <w:rPr>
          <w:rFonts w:ascii="Helvetica" w:eastAsia="Times New Roman" w:hAnsi="Helvetica" w:cs="Times New Roman" w:hint="cs"/>
          <w:color w:val="000000"/>
          <w:sz w:val="28"/>
          <w:szCs w:val="28"/>
          <w:rtl/>
        </w:rPr>
        <w:t>الكالئ</w:t>
      </w:r>
      <w:proofErr w:type="spellEnd"/>
      <w:r w:rsidRPr="00811F17">
        <w:rPr>
          <w:rFonts w:ascii="Helvetica" w:eastAsia="Times New Roman" w:hAnsi="Helvetica" w:cs="Times New Roman" w:hint="cs"/>
          <w:color w:val="000000"/>
          <w:sz w:val="28"/>
          <w:szCs w:val="28"/>
          <w:rtl/>
        </w:rPr>
        <w:t xml:space="preserve"> </w:t>
      </w:r>
      <w:proofErr w:type="spellStart"/>
      <w:r w:rsidRPr="00811F17">
        <w:rPr>
          <w:rFonts w:ascii="Helvetica" w:eastAsia="Times New Roman" w:hAnsi="Helvetica" w:cs="Times New Roman" w:hint="cs"/>
          <w:color w:val="000000"/>
          <w:sz w:val="28"/>
          <w:szCs w:val="28"/>
          <w:rtl/>
        </w:rPr>
        <w:t>بالكالئ</w:t>
      </w:r>
      <w:proofErr w:type="spellEnd"/>
      <w:r w:rsidRPr="00811F17">
        <w:rPr>
          <w:rFonts w:ascii="Helvetica" w:eastAsia="Times New Roman" w:hAnsi="Helvetica" w:cs="Times New Roman" w:hint="cs"/>
          <w:color w:val="000000"/>
          <w:sz w:val="28"/>
          <w:szCs w:val="28"/>
          <w:rtl/>
        </w:rPr>
        <w:t xml:space="preserve">" وهو بيع النسيئة بالنسيئة، أو بيع الدين بالدين، أو بيع الشيء المؤجل بالمؤجل، وذلك مشتمل على مخاطر عدم وفاء الدين فعلاً، أو عدم التأكد من القبض، ففيه غرر (احتمالات). </w:t>
      </w:r>
      <w:proofErr w:type="spellStart"/>
      <w:r w:rsidRPr="00811F17">
        <w:rPr>
          <w:rFonts w:ascii="Helvetica" w:eastAsia="Times New Roman" w:hAnsi="Helvetica" w:cs="Times New Roman" w:hint="cs"/>
          <w:color w:val="000000"/>
          <w:sz w:val="28"/>
          <w:szCs w:val="28"/>
          <w:rtl/>
        </w:rPr>
        <w:t>والكالئ</w:t>
      </w:r>
      <w:proofErr w:type="spellEnd"/>
      <w:r w:rsidRPr="00811F17">
        <w:rPr>
          <w:rFonts w:ascii="Helvetica" w:eastAsia="Times New Roman" w:hAnsi="Helvetica" w:cs="Times New Roman" w:hint="cs"/>
          <w:color w:val="000000"/>
          <w:sz w:val="28"/>
          <w:szCs w:val="28"/>
          <w:rtl/>
        </w:rPr>
        <w:t xml:space="preserve">: هو المؤخر الذي لم يقبض. وهذا الحديث وإن كان ضعيفاً، لكن إجماع الناس على أنه لا يجوز بيع دين بدين، وهو ما صرح به الإمام أحمد بقوله: لا تحل الرواية فيه عندي عن موسى بن عبيدة </w:t>
      </w:r>
      <w:proofErr w:type="spellStart"/>
      <w:r w:rsidRPr="00811F17">
        <w:rPr>
          <w:rFonts w:ascii="Helvetica" w:eastAsia="Times New Roman" w:hAnsi="Helvetica" w:cs="Times New Roman" w:hint="cs"/>
          <w:color w:val="000000"/>
          <w:sz w:val="28"/>
          <w:szCs w:val="28"/>
          <w:rtl/>
        </w:rPr>
        <w:t>الرَّبَذي</w:t>
      </w:r>
      <w:proofErr w:type="spellEnd"/>
      <w:r w:rsidRPr="00811F17">
        <w:rPr>
          <w:rFonts w:ascii="Helvetica" w:eastAsia="Times New Roman" w:hAnsi="Helvetica" w:cs="Times New Roman" w:hint="cs"/>
          <w:color w:val="000000"/>
          <w:sz w:val="28"/>
          <w:szCs w:val="28"/>
          <w:rtl/>
        </w:rPr>
        <w:t xml:space="preserve"> الذي تفرد به، ولا أعرف هذا الحديث عن غيره، وقال: ليس هذا أيضاً حديث يصح، ولكن إجماع الناس على أنه لا يجوز بيع دين بدين (منتقى الأخبار مع نيل الأوطار 5/156)، وقال ابن رشد في (بداية المجتهد 2/146 مطبعة الاستقامة بالقاهرة): "أما الدين بالدين فأجمع المسلمون على منعه".</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xml:space="preserve">وقد اتفق أئمة المذاهب الأربعة على عدم جواز بيع الدين المؤجل للمدين نفسه بثمن مؤجل، لأنه من بيع </w:t>
      </w:r>
      <w:proofErr w:type="spellStart"/>
      <w:r w:rsidRPr="00811F17">
        <w:rPr>
          <w:rFonts w:ascii="Helvetica" w:eastAsia="Times New Roman" w:hAnsi="Helvetica" w:cs="Times New Roman" w:hint="cs"/>
          <w:color w:val="000000"/>
          <w:sz w:val="28"/>
          <w:szCs w:val="28"/>
          <w:rtl/>
        </w:rPr>
        <w:t>الكالئ</w:t>
      </w:r>
      <w:proofErr w:type="spellEnd"/>
      <w:r w:rsidRPr="00811F17">
        <w:rPr>
          <w:rFonts w:ascii="Helvetica" w:eastAsia="Times New Roman" w:hAnsi="Helvetica" w:cs="Times New Roman" w:hint="cs"/>
          <w:color w:val="000000"/>
          <w:sz w:val="28"/>
          <w:szCs w:val="28"/>
          <w:rtl/>
        </w:rPr>
        <w:t xml:space="preserve"> </w:t>
      </w:r>
      <w:proofErr w:type="spellStart"/>
      <w:r w:rsidRPr="00811F17">
        <w:rPr>
          <w:rFonts w:ascii="Helvetica" w:eastAsia="Times New Roman" w:hAnsi="Helvetica" w:cs="Times New Roman" w:hint="cs"/>
          <w:color w:val="000000"/>
          <w:sz w:val="28"/>
          <w:szCs w:val="28"/>
          <w:rtl/>
        </w:rPr>
        <w:t>بالكالئ</w:t>
      </w:r>
      <w:proofErr w:type="spellEnd"/>
      <w:r w:rsidRPr="00811F17">
        <w:rPr>
          <w:rFonts w:ascii="Helvetica" w:eastAsia="Times New Roman" w:hAnsi="Helvetica" w:cs="Times New Roman" w:hint="cs"/>
          <w:color w:val="000000"/>
          <w:sz w:val="28"/>
          <w:szCs w:val="28"/>
          <w:rtl/>
        </w:rPr>
        <w:t>، ولأنه بيع شيء لم يقبض.</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xml:space="preserve">وقد نهى </w:t>
      </w:r>
      <w:proofErr w:type="gramStart"/>
      <w:r w:rsidRPr="00811F17">
        <w:rPr>
          <w:rFonts w:ascii="Helvetica" w:eastAsia="Times New Roman" w:hAnsi="Helvetica" w:cs="Times New Roman" w:hint="cs"/>
          <w:color w:val="000000"/>
          <w:sz w:val="28"/>
          <w:szCs w:val="28"/>
          <w:rtl/>
        </w:rPr>
        <w:t>النبي</w:t>
      </w:r>
      <w:r w:rsidRPr="00811F17">
        <w:rPr>
          <w:rFonts w:ascii="Helvetica" w:eastAsia="Times New Roman" w:hAnsi="Helvetica" w:cs="Times New Roman"/>
          <w:b/>
          <w:bCs/>
          <w:color w:val="000000"/>
          <w:sz w:val="32"/>
          <w:szCs w:val="32"/>
        </w:rPr>
        <w:t>r</w:t>
      </w:r>
      <w:proofErr w:type="gramEnd"/>
      <w:r w:rsidRPr="00811F17">
        <w:rPr>
          <w:rFonts w:ascii="Helvetica" w:eastAsia="Times New Roman" w:hAnsi="Helvetica" w:cs="Times New Roman" w:hint="cs"/>
          <w:color w:val="000000"/>
          <w:sz w:val="28"/>
          <w:szCs w:val="28"/>
          <w:rtl/>
        </w:rPr>
        <w:t> في الحديث الصحيح الذي أخرجه الترمذي عن ابن عمر عن بيع ما لم يقبض، في قوله: "لا يحل سلف وبيع، ولا شرطان في بيع، ولا ربح ما لم يَضْمن" أي بيع ما لم يقبض، لأن عدم القبض معرض للاحتمالات المشتملة على غرر بقبض الشيء أو عدم قبضه (منتقى الأخبار مع نيل الأوطار 5/179).</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xml:space="preserve">وكذلك لا يجوز بيع الدين الحالّ للمدين نفسه بثمن مؤجل، لأنه ينطبق عليها حكم بيع الدين بالدين (بيع </w:t>
      </w:r>
      <w:proofErr w:type="spellStart"/>
      <w:r w:rsidRPr="00811F17">
        <w:rPr>
          <w:rFonts w:ascii="Helvetica" w:eastAsia="Times New Roman" w:hAnsi="Helvetica" w:cs="Times New Roman" w:hint="cs"/>
          <w:color w:val="000000"/>
          <w:sz w:val="28"/>
          <w:szCs w:val="28"/>
          <w:rtl/>
        </w:rPr>
        <w:t>الكالئ</w:t>
      </w:r>
      <w:proofErr w:type="spellEnd"/>
      <w:r w:rsidRPr="00811F17">
        <w:rPr>
          <w:rFonts w:ascii="Helvetica" w:eastAsia="Times New Roman" w:hAnsi="Helvetica" w:cs="Times New Roman" w:hint="cs"/>
          <w:color w:val="000000"/>
          <w:sz w:val="28"/>
          <w:szCs w:val="28"/>
          <w:rtl/>
        </w:rPr>
        <w:t xml:space="preserve"> </w:t>
      </w:r>
      <w:proofErr w:type="spellStart"/>
      <w:r w:rsidRPr="00811F17">
        <w:rPr>
          <w:rFonts w:ascii="Helvetica" w:eastAsia="Times New Roman" w:hAnsi="Helvetica" w:cs="Times New Roman" w:hint="cs"/>
          <w:color w:val="000000"/>
          <w:sz w:val="28"/>
          <w:szCs w:val="28"/>
          <w:rtl/>
        </w:rPr>
        <w:t>بالكالئ</w:t>
      </w:r>
      <w:proofErr w:type="spellEnd"/>
      <w:r w:rsidRPr="00811F17">
        <w:rPr>
          <w:rFonts w:ascii="Helvetica" w:eastAsia="Times New Roman" w:hAnsi="Helvetica" w:cs="Times New Roman" w:hint="cs"/>
          <w:color w:val="000000"/>
          <w:sz w:val="28"/>
          <w:szCs w:val="28"/>
          <w:rtl/>
        </w:rPr>
        <w:t xml:space="preserve">) المنهي عنه، ولأنه ذريعة إلى ربا النَّساء، ولأن من شروط بيع الدين بالدين عدم مخالفة قواعد عقد الصرف، فلو باع شخص لغيره نقوداً بنقود وجب </w:t>
      </w:r>
      <w:proofErr w:type="spellStart"/>
      <w:r w:rsidRPr="00811F17">
        <w:rPr>
          <w:rFonts w:ascii="Helvetica" w:eastAsia="Times New Roman" w:hAnsi="Helvetica" w:cs="Times New Roman" w:hint="cs"/>
          <w:color w:val="000000"/>
          <w:sz w:val="28"/>
          <w:szCs w:val="28"/>
          <w:rtl/>
        </w:rPr>
        <w:t>التقابض</w:t>
      </w:r>
      <w:proofErr w:type="spellEnd"/>
      <w:r w:rsidRPr="00811F17">
        <w:rPr>
          <w:rFonts w:ascii="Helvetica" w:eastAsia="Times New Roman" w:hAnsi="Helvetica" w:cs="Times New Roman" w:hint="cs"/>
          <w:color w:val="000000"/>
          <w:sz w:val="28"/>
          <w:szCs w:val="28"/>
          <w:rtl/>
        </w:rPr>
        <w:t xml:space="preserve"> في مجلس العقد، منعاً من الوقوع في الربا الحرام شرعاً بالإجماع. وتسمى هذه الحالة عند المالكية "فسخ الدين بالدين" لأن الدين السابق في ذمة المدين قد فسخ في مؤخر قبضه عن وقت الفسخ، وحل محله دين آخر، وهو غير جائز في المذاهب الأربعة، وهو أشد الصور تحريماً لكونه ربا الجاهلية (الشرح الكبير </w:t>
      </w:r>
      <w:proofErr w:type="spellStart"/>
      <w:r w:rsidRPr="00811F17">
        <w:rPr>
          <w:rFonts w:ascii="Helvetica" w:eastAsia="Times New Roman" w:hAnsi="Helvetica" w:cs="Times New Roman" w:hint="cs"/>
          <w:color w:val="000000"/>
          <w:sz w:val="28"/>
          <w:szCs w:val="28"/>
          <w:rtl/>
        </w:rPr>
        <w:t>للدردير</w:t>
      </w:r>
      <w:proofErr w:type="spellEnd"/>
      <w:r w:rsidRPr="00811F17">
        <w:rPr>
          <w:rFonts w:ascii="Helvetica" w:eastAsia="Times New Roman" w:hAnsi="Helvetica" w:cs="Times New Roman" w:hint="cs"/>
          <w:color w:val="000000"/>
          <w:sz w:val="28"/>
          <w:szCs w:val="28"/>
          <w:rtl/>
        </w:rPr>
        <w:t xml:space="preserve"> وحاشية الدسوقي عليه 3/63).</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xml:space="preserve">فإذا لم يوجد في التصرف شبه بعقد الصرف جاز البيع المؤجل وغيره، كبيع دين بعين (أي شيء في الذمة بسلعة) وكذا العكس (المجموع للنووي 9/274). قال </w:t>
      </w:r>
      <w:proofErr w:type="spellStart"/>
      <w:r w:rsidRPr="00811F17">
        <w:rPr>
          <w:rFonts w:ascii="Helvetica" w:eastAsia="Times New Roman" w:hAnsi="Helvetica" w:cs="Times New Roman" w:hint="cs"/>
          <w:color w:val="000000"/>
          <w:sz w:val="28"/>
          <w:szCs w:val="28"/>
          <w:rtl/>
        </w:rPr>
        <w:t>الكاشاني</w:t>
      </w:r>
      <w:proofErr w:type="spellEnd"/>
      <w:r w:rsidRPr="00811F17">
        <w:rPr>
          <w:rFonts w:ascii="Helvetica" w:eastAsia="Times New Roman" w:hAnsi="Helvetica" w:cs="Times New Roman" w:hint="cs"/>
          <w:color w:val="000000"/>
          <w:sz w:val="28"/>
          <w:szCs w:val="28"/>
          <w:rtl/>
        </w:rPr>
        <w:t>: "إن كان الدين دراهم ودنانير (أي نقوداً معدنية ومثلها النقود الورقية) فاشترى به شيئاً بعينه ـ كسجادة أو سيارة ـ جاز الشراء، وقبض المشتري ليس بشرط، لأنه يكون افتراقاً عن عين بدين، وأنه جائز فيما لا يتضمن ربا النَّساء، ولا يتضمن ههنا" (البدائع 7/3229، مطبعة الإمام بمصر).</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والحاصل: أن المانع من صحة بيع الدين بالدين: هو العجز عن التسليم.</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lastRenderedPageBreak/>
        <w:t>الاستثناءات المحظورة في مبادلة الدين مع المدين:</w:t>
      </w:r>
      <w:r w:rsidRPr="00811F17">
        <w:rPr>
          <w:rFonts w:ascii="Helvetica" w:eastAsia="Times New Roman" w:hAnsi="Helvetica" w:cs="Times New Roman" w:hint="cs"/>
          <w:color w:val="000000"/>
          <w:sz w:val="28"/>
          <w:szCs w:val="28"/>
          <w:rtl/>
        </w:rPr>
        <w:t> استثنى أكثر العلماء من حكم بيع الدين للمدين </w:t>
      </w:r>
      <w:r w:rsidRPr="00811F17">
        <w:rPr>
          <w:rFonts w:ascii="Helvetica" w:eastAsia="Times New Roman" w:hAnsi="Helvetica" w:cs="Times New Roman" w:hint="cs"/>
          <w:color w:val="800000"/>
          <w:sz w:val="28"/>
          <w:szCs w:val="28"/>
          <w:rtl/>
        </w:rPr>
        <w:t>ثلاثة تصرفات لا تجوز وهي:</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الأول 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بدل الصرف ورأس مال السلَم (الثمن):</w:t>
      </w:r>
      <w:r w:rsidRPr="00811F17">
        <w:rPr>
          <w:rFonts w:ascii="Helvetica" w:eastAsia="Times New Roman" w:hAnsi="Helvetica" w:cs="Times New Roman" w:hint="cs"/>
          <w:color w:val="000000"/>
          <w:sz w:val="28"/>
          <w:szCs w:val="28"/>
          <w:rtl/>
        </w:rPr>
        <w:t> لم يجز جمهور العلماء التصرف في بدلي الصرف (بيع النقد بالنقد) وفي رأس مال السلم (الثمن) قبل قبضه ولو من المدين نفسه، تفادياً من تفويت شرط القبض في بدلي الصرف ورأس مال السلم قبل التفرق من مجلس العقد (القواعد لابن رجب الحنبلي: 82، منتقى الأخبار مع نيل الأوطار 5/18، البدائع 5/148، ط الجمالية بمصر، الشرح الكبير وحاشية الدسوقي 3/61 وما بعدها، مغني المحتاج 2/71، كشاف القناع 3/293).</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الثاني 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 xml:space="preserve">ربا النَّساء (المؤجل فيه </w:t>
      </w:r>
      <w:proofErr w:type="spellStart"/>
      <w:r w:rsidRPr="00811F17">
        <w:rPr>
          <w:rFonts w:ascii="Helvetica" w:eastAsia="Times New Roman" w:hAnsi="Helvetica" w:cs="Times New Roman" w:hint="cs"/>
          <w:b/>
          <w:bCs/>
          <w:color w:val="800000"/>
          <w:sz w:val="28"/>
          <w:szCs w:val="28"/>
          <w:rtl/>
        </w:rPr>
        <w:t>التقابض</w:t>
      </w:r>
      <w:proofErr w:type="spellEnd"/>
      <w:r w:rsidRPr="00811F17">
        <w:rPr>
          <w:rFonts w:ascii="Helvetica" w:eastAsia="Times New Roman" w:hAnsi="Helvetica" w:cs="Times New Roman" w:hint="cs"/>
          <w:b/>
          <w:bCs/>
          <w:color w:val="800000"/>
          <w:sz w:val="28"/>
          <w:szCs w:val="28"/>
          <w:rtl/>
        </w:rPr>
        <w:t>):</w:t>
      </w:r>
      <w:r w:rsidRPr="00811F17">
        <w:rPr>
          <w:rFonts w:ascii="Helvetica" w:eastAsia="Times New Roman" w:hAnsi="Helvetica" w:cs="Times New Roman" w:hint="cs"/>
          <w:color w:val="000000"/>
          <w:sz w:val="28"/>
          <w:szCs w:val="28"/>
          <w:rtl/>
        </w:rPr>
        <w:t xml:space="preserve"> اشترط فقهاء المذاهب الأربعة لصحة تمليك الدين للمدين أن يخلو التصرف من ربا النَّساء، فلو باع الدائن دينه من المدين بما لا يباع به نَسَاء من الأموال الربوية، كذهب بفضة، أو حنطة بشعير ونحو ذلك من الأموال التي يجري فيها الربا ـ وهي النقود </w:t>
      </w:r>
      <w:proofErr w:type="spellStart"/>
      <w:r w:rsidRPr="00811F17">
        <w:rPr>
          <w:rFonts w:ascii="Helvetica" w:eastAsia="Times New Roman" w:hAnsi="Helvetica" w:cs="Times New Roman" w:hint="cs"/>
          <w:color w:val="000000"/>
          <w:sz w:val="28"/>
          <w:szCs w:val="28"/>
          <w:rtl/>
        </w:rPr>
        <w:t>والمطعومات</w:t>
      </w:r>
      <w:proofErr w:type="spellEnd"/>
      <w:r w:rsidRPr="00811F17">
        <w:rPr>
          <w:rFonts w:ascii="Helvetica" w:eastAsia="Times New Roman" w:hAnsi="Helvetica" w:cs="Times New Roman" w:hint="cs"/>
          <w:color w:val="000000"/>
          <w:sz w:val="28"/>
          <w:szCs w:val="28"/>
          <w:rtl/>
        </w:rPr>
        <w:t xml:space="preserve"> في رأي الشافعية والمالكية، وكل مكيل أو موزون في رأي الحنفية والحنابلة ـ لا يصح البيع إلا إذا قبض الدائن العوض قبل التفرق من مجلس العقد، للأحاديث الناهية عن ربا الفضل وربا النَّساء، مثل الحديث الذي يرويه أحمد ومسلم والنسائي وابن ماجه، وأبو داود ونحوه عن عبادة بن الصامت عن النبي</w:t>
      </w:r>
      <w:r w:rsidRPr="00811F17">
        <w:rPr>
          <w:rFonts w:ascii="Helvetica" w:eastAsia="Times New Roman" w:hAnsi="Helvetica" w:cs="Times New Roman"/>
          <w:b/>
          <w:bCs/>
          <w:color w:val="000000"/>
          <w:sz w:val="32"/>
          <w:szCs w:val="32"/>
        </w:rPr>
        <w:t>r</w:t>
      </w:r>
      <w:r w:rsidRPr="00811F17">
        <w:rPr>
          <w:rFonts w:ascii="Helvetica" w:eastAsia="Times New Roman" w:hAnsi="Helvetica" w:cs="Times New Roman" w:hint="cs"/>
          <w:color w:val="000000"/>
          <w:sz w:val="28"/>
          <w:szCs w:val="28"/>
          <w:rtl/>
        </w:rPr>
        <w:t xml:space="preserve">، قال: "الذهب بالذهب، والفضة بالفضة، والبُر بالبُر، والشعير بالشعير، والتمر بالتمر، والملح بالملح، سواء بسواء، يداً بيد (أي متماثلين </w:t>
      </w:r>
      <w:proofErr w:type="spellStart"/>
      <w:r w:rsidRPr="00811F17">
        <w:rPr>
          <w:rFonts w:ascii="Helvetica" w:eastAsia="Times New Roman" w:hAnsi="Helvetica" w:cs="Times New Roman" w:hint="cs"/>
          <w:color w:val="000000"/>
          <w:sz w:val="28"/>
          <w:szCs w:val="28"/>
          <w:rtl/>
        </w:rPr>
        <w:t>متقابضين</w:t>
      </w:r>
      <w:proofErr w:type="spellEnd"/>
      <w:r w:rsidRPr="00811F17">
        <w:rPr>
          <w:rFonts w:ascii="Helvetica" w:eastAsia="Times New Roman" w:hAnsi="Helvetica" w:cs="Times New Roman" w:hint="cs"/>
          <w:color w:val="000000"/>
          <w:sz w:val="28"/>
          <w:szCs w:val="28"/>
          <w:rtl/>
        </w:rPr>
        <w:t xml:space="preserve">) فإذا اختلفت هذه الأصناف فبيعوا كيف شئتم إذا كان يداً بيد" أي مع </w:t>
      </w:r>
      <w:proofErr w:type="spellStart"/>
      <w:r w:rsidRPr="00811F17">
        <w:rPr>
          <w:rFonts w:ascii="Helvetica" w:eastAsia="Times New Roman" w:hAnsi="Helvetica" w:cs="Times New Roman" w:hint="cs"/>
          <w:color w:val="000000"/>
          <w:sz w:val="28"/>
          <w:szCs w:val="28"/>
          <w:rtl/>
        </w:rPr>
        <w:t>التقابض</w:t>
      </w:r>
      <w:proofErr w:type="spellEnd"/>
      <w:r w:rsidRPr="00811F17">
        <w:rPr>
          <w:rFonts w:ascii="Helvetica" w:eastAsia="Times New Roman" w:hAnsi="Helvetica" w:cs="Times New Roman" w:hint="cs"/>
          <w:color w:val="000000"/>
          <w:sz w:val="28"/>
          <w:szCs w:val="28"/>
          <w:rtl/>
        </w:rPr>
        <w:t>.</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الثالث 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بيع الدين المؤجل بالمؤجل:</w:t>
      </w:r>
      <w:r w:rsidRPr="00811F17">
        <w:rPr>
          <w:rFonts w:ascii="Helvetica" w:eastAsia="Times New Roman" w:hAnsi="Helvetica" w:cs="Times New Roman" w:hint="cs"/>
          <w:color w:val="000000"/>
          <w:sz w:val="28"/>
          <w:szCs w:val="28"/>
          <w:rtl/>
        </w:rPr>
        <w:t xml:space="preserve"> اشترط جماعة من الفقهاء (الإمام أحمد، وابن المنذر، والسبكي من الشافعية) لصحة تمليك الدين للمدين انتفاء بيع الدين بالدين، لإجماع العلماء على أن بيع الدين بالدين غير جائز (تبيين الحقائق </w:t>
      </w:r>
      <w:proofErr w:type="spellStart"/>
      <w:r w:rsidRPr="00811F17">
        <w:rPr>
          <w:rFonts w:ascii="Helvetica" w:eastAsia="Times New Roman" w:hAnsi="Helvetica" w:cs="Times New Roman" w:hint="cs"/>
          <w:color w:val="000000"/>
          <w:sz w:val="28"/>
          <w:szCs w:val="28"/>
          <w:rtl/>
        </w:rPr>
        <w:t>للزيلعي</w:t>
      </w:r>
      <w:proofErr w:type="spellEnd"/>
      <w:r w:rsidRPr="00811F17">
        <w:rPr>
          <w:rFonts w:ascii="Helvetica" w:eastAsia="Times New Roman" w:hAnsi="Helvetica" w:cs="Times New Roman" w:hint="cs"/>
          <w:color w:val="000000"/>
          <w:sz w:val="28"/>
          <w:szCs w:val="28"/>
          <w:rtl/>
        </w:rPr>
        <w:t xml:space="preserve"> 4/118، نهاية المحتاج 3/151، المغني 4/9، فتاوى ابن تيمية 29/500، 503، 506).</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2ـ بيع الدين لغير المدين:</w:t>
      </w:r>
      <w:r w:rsidRPr="00811F17">
        <w:rPr>
          <w:rFonts w:ascii="Helvetica" w:eastAsia="Times New Roman" w:hAnsi="Helvetica" w:cs="Times New Roman" w:hint="cs"/>
          <w:color w:val="000000"/>
          <w:sz w:val="28"/>
          <w:szCs w:val="28"/>
          <w:rtl/>
        </w:rPr>
        <w:t xml:space="preserve"> ذهب أكثر العلماء إلى منع جواز تمليك الدين لغير المدين سواء أكان بعوض أم بغير عوض (وهم الحنفية، والشافعية في الأظهر، والحنابلة، والظاهرية، وإسحاق وسفيان الثوري)، كأن يؤجل البائع الثمن عن المشتري للمبيع (وهو هنا الدائن) ثم يتصرف في دينه لآخر. ودليلهم: "نهي </w:t>
      </w:r>
      <w:proofErr w:type="gramStart"/>
      <w:r w:rsidRPr="00811F17">
        <w:rPr>
          <w:rFonts w:ascii="Helvetica" w:eastAsia="Times New Roman" w:hAnsi="Helvetica" w:cs="Times New Roman" w:hint="cs"/>
          <w:color w:val="000000"/>
          <w:sz w:val="28"/>
          <w:szCs w:val="28"/>
          <w:rtl/>
        </w:rPr>
        <w:t>النبي</w:t>
      </w:r>
      <w:r w:rsidRPr="00811F17">
        <w:rPr>
          <w:rFonts w:ascii="Helvetica" w:eastAsia="Times New Roman" w:hAnsi="Helvetica" w:cs="Times New Roman"/>
          <w:b/>
          <w:bCs/>
          <w:color w:val="000000"/>
          <w:sz w:val="32"/>
          <w:szCs w:val="32"/>
        </w:rPr>
        <w:t>r</w:t>
      </w:r>
      <w:proofErr w:type="gramEnd"/>
      <w:r w:rsidRPr="00811F17">
        <w:rPr>
          <w:rFonts w:ascii="Helvetica" w:eastAsia="Times New Roman" w:hAnsi="Helvetica" w:cs="Times New Roman" w:hint="cs"/>
          <w:color w:val="000000"/>
          <w:sz w:val="28"/>
          <w:szCs w:val="28"/>
          <w:rtl/>
        </w:rPr>
        <w:t xml:space="preserve"> عن بيع </w:t>
      </w:r>
      <w:proofErr w:type="spellStart"/>
      <w:r w:rsidRPr="00811F17">
        <w:rPr>
          <w:rFonts w:ascii="Helvetica" w:eastAsia="Times New Roman" w:hAnsi="Helvetica" w:cs="Times New Roman" w:hint="cs"/>
          <w:color w:val="000000"/>
          <w:sz w:val="28"/>
          <w:szCs w:val="28"/>
          <w:rtl/>
        </w:rPr>
        <w:t>الكالئ</w:t>
      </w:r>
      <w:proofErr w:type="spellEnd"/>
      <w:r w:rsidRPr="00811F17">
        <w:rPr>
          <w:rFonts w:ascii="Helvetica" w:eastAsia="Times New Roman" w:hAnsi="Helvetica" w:cs="Times New Roman" w:hint="cs"/>
          <w:color w:val="000000"/>
          <w:sz w:val="28"/>
          <w:szCs w:val="28"/>
          <w:rtl/>
        </w:rPr>
        <w:t xml:space="preserve"> </w:t>
      </w:r>
      <w:proofErr w:type="spellStart"/>
      <w:r w:rsidRPr="00811F17">
        <w:rPr>
          <w:rFonts w:ascii="Helvetica" w:eastAsia="Times New Roman" w:hAnsi="Helvetica" w:cs="Times New Roman" w:hint="cs"/>
          <w:color w:val="000000"/>
          <w:sz w:val="28"/>
          <w:szCs w:val="28"/>
          <w:rtl/>
        </w:rPr>
        <w:t>بالكالئ</w:t>
      </w:r>
      <w:proofErr w:type="spellEnd"/>
      <w:r w:rsidRPr="00811F17">
        <w:rPr>
          <w:rFonts w:ascii="Helvetica" w:eastAsia="Times New Roman" w:hAnsi="Helvetica" w:cs="Times New Roman" w:hint="cs"/>
          <w:color w:val="000000"/>
          <w:sz w:val="28"/>
          <w:szCs w:val="28"/>
          <w:rtl/>
        </w:rPr>
        <w:t>" أي المؤخر بالمؤخر، وذلك لا يجوز بالإجماع، لاشتماله على غرر وهو كون المبيع غير مقبوض (روضة الطالبين للنووي 3/514، مجموع الفتاوى لابن تيمية 20/512، 29/472).</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وهذا يشمل ثلاث حالات:</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339966"/>
          <w:sz w:val="28"/>
          <w:szCs w:val="28"/>
          <w:rtl/>
        </w:rPr>
        <w:t>الأولى ـ</w:t>
      </w:r>
      <w:r w:rsidRPr="00811F17">
        <w:rPr>
          <w:rFonts w:ascii="Helvetica" w:eastAsia="Times New Roman" w:hAnsi="Helvetica" w:cs="Times New Roman" w:hint="cs"/>
          <w:color w:val="000000"/>
          <w:sz w:val="28"/>
          <w:szCs w:val="28"/>
          <w:rtl/>
        </w:rPr>
        <w:t xml:space="preserve"> بيع الدين المؤجل لغير المدين بثمن مؤجل بالاتفاق عملاً بالنهي المتقدم عن بيع </w:t>
      </w:r>
      <w:proofErr w:type="spellStart"/>
      <w:r w:rsidRPr="00811F17">
        <w:rPr>
          <w:rFonts w:ascii="Helvetica" w:eastAsia="Times New Roman" w:hAnsi="Helvetica" w:cs="Times New Roman" w:hint="cs"/>
          <w:color w:val="000000"/>
          <w:sz w:val="28"/>
          <w:szCs w:val="28"/>
          <w:rtl/>
        </w:rPr>
        <w:t>الكالئ</w:t>
      </w:r>
      <w:proofErr w:type="spellEnd"/>
      <w:r w:rsidRPr="00811F17">
        <w:rPr>
          <w:rFonts w:ascii="Helvetica" w:eastAsia="Times New Roman" w:hAnsi="Helvetica" w:cs="Times New Roman" w:hint="cs"/>
          <w:color w:val="000000"/>
          <w:sz w:val="28"/>
          <w:szCs w:val="28"/>
          <w:rtl/>
        </w:rPr>
        <w:t xml:space="preserve"> </w:t>
      </w:r>
      <w:proofErr w:type="spellStart"/>
      <w:r w:rsidRPr="00811F17">
        <w:rPr>
          <w:rFonts w:ascii="Helvetica" w:eastAsia="Times New Roman" w:hAnsi="Helvetica" w:cs="Times New Roman" w:hint="cs"/>
          <w:color w:val="000000"/>
          <w:sz w:val="28"/>
          <w:szCs w:val="28"/>
          <w:rtl/>
        </w:rPr>
        <w:t>بالكالئ</w:t>
      </w:r>
      <w:proofErr w:type="spellEnd"/>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339966"/>
          <w:sz w:val="28"/>
          <w:szCs w:val="28"/>
          <w:rtl/>
        </w:rPr>
        <w:t>والثانية ـ</w:t>
      </w:r>
      <w:r w:rsidRPr="00811F17">
        <w:rPr>
          <w:rFonts w:ascii="Helvetica" w:eastAsia="Times New Roman" w:hAnsi="Helvetica" w:cs="Times New Roman" w:hint="cs"/>
          <w:color w:val="000000"/>
          <w:sz w:val="28"/>
          <w:szCs w:val="28"/>
          <w:rtl/>
        </w:rPr>
        <w:t> لا تجوز أيضاً في المذاهب الأربعة وهي بيع الدين الحالّ لغير المدين بثمن مؤجل، لأن ذلك غرر، وذريعة إلى ربا النَّساء، والديون في دائرة الأموال يجري فيها الربا، تعجيلاً وتأجيلاً، فقد كان أهل الجاهلية ـ كما تقدم ـ إذا داين الرجل منهم أخاه، ثم حلَّ أجل الدين، قال له: "إما أن تقضي أو تُرْبي" فإما قضاه، وإما أجَّله، وزاده شيئاً على رأس ماله، وفي هذا إرهاق للمدين وإضرار به، لأن الدين قد يستغرق ماله، وكذلك إذا لم يزده، وتم البيع بثمن المثل، لأنه ربا نَسَاء، وهذا افتراض نادر.</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lastRenderedPageBreak/>
        <w:t>الحال</w:t>
      </w:r>
      <w:r w:rsidRPr="00811F17">
        <w:rPr>
          <w:rFonts w:ascii="Helvetica" w:eastAsia="Times New Roman" w:hAnsi="Helvetica" w:cs="Times New Roman" w:hint="cs"/>
          <w:b/>
          <w:bCs/>
          <w:color w:val="339966"/>
          <w:sz w:val="28"/>
          <w:szCs w:val="28"/>
          <w:rtl/>
          <w:lang w:bidi="ar-SY"/>
        </w:rPr>
        <w:t>ة</w:t>
      </w:r>
      <w:r w:rsidRPr="00811F17">
        <w:rPr>
          <w:rFonts w:ascii="Helvetica" w:eastAsia="Times New Roman" w:hAnsi="Helvetica" w:cs="Times New Roman" w:hint="cs"/>
          <w:b/>
          <w:bCs/>
          <w:color w:val="339966"/>
          <w:sz w:val="28"/>
          <w:szCs w:val="28"/>
          <w:rtl/>
        </w:rPr>
        <w:t> الثالثة ـ</w:t>
      </w:r>
      <w:r w:rsidRPr="00811F17">
        <w:rPr>
          <w:rFonts w:ascii="Helvetica" w:eastAsia="Times New Roman" w:hAnsi="Helvetica" w:cs="Times New Roman" w:hint="cs"/>
          <w:color w:val="000000"/>
          <w:sz w:val="28"/>
          <w:szCs w:val="28"/>
          <w:rtl/>
        </w:rPr>
        <w:t> لا تجوز أيضاً في رأي جمهور الفقهاء (الحنفية والحنابلة، والشافعية في الأظهر، والظاهرية) وهي بيع الدين المؤجل لغير المدين بثمن حالّ، سواء أكان ذلك بعوض أم بغير عوض، لأن المشتري أو الواهب يتصرف فيما ليس في يده، وليس له سلطة على تمكين العاقد الآخر من قبضه منه، فكان تصرفاً في شيء لا يقدر على تسليمه، إذ ربما منَع المدين الوفاء أو جحدَ الدين، وذلك غرر، فلا يجوز.</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xml:space="preserve">أما بيع الدين الحالّ لغير المدين بثمن حالّ: فهذا بيع جائز إن تم </w:t>
      </w:r>
      <w:proofErr w:type="spellStart"/>
      <w:r w:rsidRPr="00811F17">
        <w:rPr>
          <w:rFonts w:ascii="Helvetica" w:eastAsia="Times New Roman" w:hAnsi="Helvetica" w:cs="Times New Roman" w:hint="cs"/>
          <w:color w:val="000000"/>
          <w:sz w:val="28"/>
          <w:szCs w:val="28"/>
          <w:rtl/>
        </w:rPr>
        <w:t>التقابض</w:t>
      </w:r>
      <w:proofErr w:type="spellEnd"/>
      <w:r w:rsidRPr="00811F17">
        <w:rPr>
          <w:rFonts w:ascii="Helvetica" w:eastAsia="Times New Roman" w:hAnsi="Helvetica" w:cs="Times New Roman" w:hint="cs"/>
          <w:color w:val="000000"/>
          <w:sz w:val="28"/>
          <w:szCs w:val="28"/>
          <w:rtl/>
        </w:rPr>
        <w:t xml:space="preserve"> في مجلس العقد، فإن لم يتم ذلك لم يجز عند الجمهور من الحنفية والحنابلة والشافعية في الأظهر، للعجز عن التسليم أو الغرر (الاحتمال) أو كون الشيء غير مقبوض.</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xml:space="preserve">والراجح فقهاً أنه لا يجوز هذا البيع مطلقاً، سواء بثمن حالّ أم مؤجل، لأنه ينطبق عليه النهي عن بيع </w:t>
      </w:r>
      <w:proofErr w:type="spellStart"/>
      <w:r w:rsidRPr="00811F17">
        <w:rPr>
          <w:rFonts w:ascii="Helvetica" w:eastAsia="Times New Roman" w:hAnsi="Helvetica" w:cs="Times New Roman" w:hint="cs"/>
          <w:color w:val="000000"/>
          <w:sz w:val="28"/>
          <w:szCs w:val="28"/>
          <w:rtl/>
        </w:rPr>
        <w:t>الكالئ</w:t>
      </w:r>
      <w:proofErr w:type="spellEnd"/>
      <w:r w:rsidRPr="00811F17">
        <w:rPr>
          <w:rFonts w:ascii="Helvetica" w:eastAsia="Times New Roman" w:hAnsi="Helvetica" w:cs="Times New Roman" w:hint="cs"/>
          <w:color w:val="000000"/>
          <w:sz w:val="28"/>
          <w:szCs w:val="28"/>
          <w:rtl/>
        </w:rPr>
        <w:t xml:space="preserve"> </w:t>
      </w:r>
      <w:proofErr w:type="spellStart"/>
      <w:r w:rsidRPr="00811F17">
        <w:rPr>
          <w:rFonts w:ascii="Helvetica" w:eastAsia="Times New Roman" w:hAnsi="Helvetica" w:cs="Times New Roman" w:hint="cs"/>
          <w:color w:val="000000"/>
          <w:sz w:val="28"/>
          <w:szCs w:val="28"/>
          <w:rtl/>
        </w:rPr>
        <w:t>بالكالئ</w:t>
      </w:r>
      <w:proofErr w:type="spellEnd"/>
      <w:r w:rsidRPr="00811F17">
        <w:rPr>
          <w:rFonts w:ascii="Helvetica" w:eastAsia="Times New Roman" w:hAnsi="Helvetica" w:cs="Times New Roman" w:hint="cs"/>
          <w:color w:val="000000"/>
          <w:sz w:val="28"/>
          <w:szCs w:val="28"/>
          <w:rtl/>
        </w:rPr>
        <w:t>، فهو محظور إجماعاً، ولأنه بيع ما لا يقدر على تسليمه، وذلك غرر، فصارت الأحوال المحظورة في بيع الدين لغير المدين أربعاً، وليست ثلاثاً (البدائع 5/148، نهاية المحتاج 3/151، أسنى المطالب 2/85، غاية المنتهى 2/80 وما بعدها، أعلام الموقعين 1/288 وما بعدها).</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استثناءات في مذهب الحنفية في مبادلة الدين مع غير المدين:</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أورد الحنفية ثلاث حالات مستثناة من حرمة مبادلة الدين مع غير المدين </w:t>
      </w:r>
      <w:r w:rsidRPr="00811F17">
        <w:rPr>
          <w:rFonts w:ascii="Helvetica" w:eastAsia="Times New Roman" w:hAnsi="Helvetica" w:cs="Times New Roman" w:hint="cs"/>
          <w:color w:val="800000"/>
          <w:sz w:val="28"/>
          <w:szCs w:val="28"/>
          <w:rtl/>
        </w:rPr>
        <w:t>وهي:</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الأولى 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الوكالة بقبض الدين:</w:t>
      </w:r>
      <w:r w:rsidRPr="00811F17">
        <w:rPr>
          <w:rFonts w:ascii="Helvetica" w:eastAsia="Times New Roman" w:hAnsi="Helvetica" w:cs="Times New Roman" w:hint="cs"/>
          <w:color w:val="000000"/>
          <w:sz w:val="28"/>
          <w:szCs w:val="28"/>
          <w:rtl/>
        </w:rPr>
        <w:t> إذا وكّل الدائن من ملّكه الدين في قبض الدين من مدينه صح ذلك، وأصبح الوكيل بمجرد القبض قابضاً لنفسه، وممتلكاً الدين. وكذلك في الهبة إذا أمر الواهب الموهوب له بقبض الموهوب صحت الهبة، لأنها ترجع إلى هبة العين، والعين هنا تشمل كل ما كان معيناً، حالاً أو مآلاً.</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الثانية 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حوالة الدين:</w:t>
      </w:r>
      <w:r w:rsidRPr="00811F17">
        <w:rPr>
          <w:rFonts w:ascii="Helvetica" w:eastAsia="Times New Roman" w:hAnsi="Helvetica" w:cs="Times New Roman" w:hint="cs"/>
          <w:color w:val="000000"/>
          <w:sz w:val="28"/>
          <w:szCs w:val="28"/>
          <w:rtl/>
        </w:rPr>
        <w:t> إذا أحال الدائن من ملَّكه الدين على مدينه يصح ذلك، ويصير المحال بقبضه الدين مالكاً له.</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الثالثة 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الوصية:</w:t>
      </w:r>
      <w:r w:rsidRPr="00811F17">
        <w:rPr>
          <w:rFonts w:ascii="Helvetica" w:eastAsia="Times New Roman" w:hAnsi="Helvetica" w:cs="Times New Roman" w:hint="cs"/>
          <w:color w:val="000000"/>
          <w:sz w:val="28"/>
          <w:szCs w:val="28"/>
          <w:rtl/>
        </w:rPr>
        <w:t xml:space="preserve"> تصح الوصية بالدين لغير المدين، لأنه تمليك مضاف لما بعد الموت، فينتقل ملك الدين </w:t>
      </w:r>
      <w:proofErr w:type="spellStart"/>
      <w:r w:rsidRPr="00811F17">
        <w:rPr>
          <w:rFonts w:ascii="Helvetica" w:eastAsia="Times New Roman" w:hAnsi="Helvetica" w:cs="Times New Roman" w:hint="cs"/>
          <w:color w:val="000000"/>
          <w:sz w:val="28"/>
          <w:szCs w:val="28"/>
          <w:rtl/>
        </w:rPr>
        <w:t>للموصى</w:t>
      </w:r>
      <w:proofErr w:type="spellEnd"/>
      <w:r w:rsidRPr="00811F17">
        <w:rPr>
          <w:rFonts w:ascii="Helvetica" w:eastAsia="Times New Roman" w:hAnsi="Helvetica" w:cs="Times New Roman" w:hint="cs"/>
          <w:color w:val="000000"/>
          <w:sz w:val="28"/>
          <w:szCs w:val="28"/>
          <w:rtl/>
        </w:rPr>
        <w:t xml:space="preserve"> له، كانتقال الإرث (رد المحتار على الدر المختار 4/173، الأشباه والنظائر لابن نجيم المصري: ص 313، ط دار الفكر بدمشق).</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مذهب المالكية في بيع الدين لغير المدين:</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أجاز المالكية بيع الدين لغير المدين بشروط ثمانية تبعده عن الربا والغرر وسائر المحظورات الأخرى، كعدم بيع الطعام قبل قبضه، </w:t>
      </w:r>
      <w:r w:rsidRPr="00811F17">
        <w:rPr>
          <w:rFonts w:ascii="Helvetica" w:eastAsia="Times New Roman" w:hAnsi="Helvetica" w:cs="Times New Roman" w:hint="cs"/>
          <w:color w:val="800000"/>
          <w:sz w:val="28"/>
          <w:szCs w:val="28"/>
          <w:rtl/>
        </w:rPr>
        <w:t>وهذه الشروط هي:</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lastRenderedPageBreak/>
        <w:t>1ـ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أن يكون الدين مما يجوز بيعه قبل قبضه:</w:t>
      </w:r>
      <w:r w:rsidRPr="00811F17">
        <w:rPr>
          <w:rFonts w:ascii="Helvetica" w:eastAsia="Times New Roman" w:hAnsi="Helvetica" w:cs="Times New Roman" w:hint="cs"/>
          <w:color w:val="000000"/>
          <w:sz w:val="28"/>
          <w:szCs w:val="28"/>
          <w:rtl/>
        </w:rPr>
        <w:t> كأن يكون من قرض ونحوه، احترازاً عما لو كان طعاماً (بُراً) لأنه لا يجوز شرعاً بيع الطعام قبل قبضه، وهذا في مذهبهم فقط، وعمم الشافعية المنع لأي شيء قبل قبضه، وقصر الحنفية المنع على بيع المنقول دون العقار، لندرة تعرض العقار للهلاك.</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2ـ أن يباع بثمن مقبوض:</w:t>
      </w:r>
      <w:r w:rsidRPr="00811F17">
        <w:rPr>
          <w:rFonts w:ascii="Helvetica" w:eastAsia="Times New Roman" w:hAnsi="Helvetica" w:cs="Times New Roman" w:hint="cs"/>
          <w:color w:val="000000"/>
          <w:sz w:val="28"/>
          <w:szCs w:val="28"/>
          <w:rtl/>
        </w:rPr>
        <w:t> بأن يعجل المشتري الثمن، لئلا يكون بيع دين بدين.</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3ـ أن يكون الثمن من غير جنس الدين،</w:t>
      </w:r>
      <w:r w:rsidRPr="00811F17">
        <w:rPr>
          <w:rFonts w:ascii="Helvetica" w:eastAsia="Times New Roman" w:hAnsi="Helvetica" w:cs="Times New Roman" w:hint="cs"/>
          <w:color w:val="000000"/>
          <w:sz w:val="28"/>
          <w:szCs w:val="28"/>
          <w:rtl/>
        </w:rPr>
        <w:t> أو من جنسه مع التساوي، حذراً من الوقوع في الربا.</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4ـ ألا يكون الثمن ذهباً،</w:t>
      </w:r>
      <w:r w:rsidRPr="00811F17">
        <w:rPr>
          <w:rFonts w:ascii="Helvetica" w:eastAsia="Times New Roman" w:hAnsi="Helvetica" w:cs="Times New Roman" w:hint="cs"/>
          <w:color w:val="000000"/>
          <w:sz w:val="28"/>
          <w:szCs w:val="28"/>
          <w:rtl/>
        </w:rPr>
        <w:t xml:space="preserve"> حيث يكون الدين فضة، أو على العكس، لئلا يؤدي إلى بيع النقد بالنقد من غير مناجزة، أي من غير قبض في الحال، لاشتراط </w:t>
      </w:r>
      <w:proofErr w:type="spellStart"/>
      <w:r w:rsidRPr="00811F17">
        <w:rPr>
          <w:rFonts w:ascii="Helvetica" w:eastAsia="Times New Roman" w:hAnsi="Helvetica" w:cs="Times New Roman" w:hint="cs"/>
          <w:color w:val="000000"/>
          <w:sz w:val="28"/>
          <w:szCs w:val="28"/>
          <w:rtl/>
        </w:rPr>
        <w:t>التقابض</w:t>
      </w:r>
      <w:proofErr w:type="spellEnd"/>
      <w:r w:rsidRPr="00811F17">
        <w:rPr>
          <w:rFonts w:ascii="Helvetica" w:eastAsia="Times New Roman" w:hAnsi="Helvetica" w:cs="Times New Roman" w:hint="cs"/>
          <w:color w:val="000000"/>
          <w:sz w:val="28"/>
          <w:szCs w:val="28"/>
          <w:rtl/>
        </w:rPr>
        <w:t xml:space="preserve"> في صحة بيع النقود.</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5ـ أن يكون المدين حاضراً في بلد العقد:</w:t>
      </w:r>
      <w:r w:rsidRPr="00811F17">
        <w:rPr>
          <w:rFonts w:ascii="Helvetica" w:eastAsia="Times New Roman" w:hAnsi="Helvetica" w:cs="Times New Roman" w:hint="cs"/>
          <w:color w:val="000000"/>
          <w:sz w:val="28"/>
          <w:szCs w:val="28"/>
          <w:rtl/>
        </w:rPr>
        <w:t> ليعلم حاله من فقر أو غنى، أو عسر أو يسر، لأن عوض الدين يختلف باختلاف حال المدين، فلا بد من حضوره، ليمكن تقدير قيمة الدين، والمبيع لا يصح أن يكون مجهولاً.</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6ـ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أن يكون المدين مقرّاً بالدين</w:t>
      </w:r>
      <w:r w:rsidRPr="00811F17">
        <w:rPr>
          <w:rFonts w:ascii="Helvetica" w:eastAsia="Times New Roman" w:hAnsi="Helvetica" w:cs="Times New Roman" w:hint="cs"/>
          <w:color w:val="000000"/>
          <w:sz w:val="28"/>
          <w:szCs w:val="28"/>
          <w:rtl/>
        </w:rPr>
        <w:t> حتى لا يستطيع إنكاره بعد ذلك، فإن كان منكراً له لا يجوز بيع دينه، ولو كان ثابتاً بالبينة، حسماً للمنازعات.</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7ـ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ألا يكون بين المشتري وبين المدين عداوة:</w:t>
      </w:r>
      <w:r w:rsidRPr="00811F17">
        <w:rPr>
          <w:rFonts w:ascii="Helvetica" w:eastAsia="Times New Roman" w:hAnsi="Helvetica" w:cs="Times New Roman" w:hint="cs"/>
          <w:color w:val="000000"/>
          <w:sz w:val="28"/>
          <w:szCs w:val="28"/>
          <w:rtl/>
        </w:rPr>
        <w:t> لئلا يتوصل بذلك إلى الإضرار به، والتسلط عليه، بأن يقصد إعنات المدين وإلحاق الضرر به.</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8ـ</w:t>
      </w:r>
      <w:r w:rsidRPr="00811F17">
        <w:rPr>
          <w:rFonts w:ascii="Helvetica" w:eastAsia="Times New Roman" w:hAnsi="Helvetica" w:cs="Times New Roman" w:hint="cs"/>
          <w:color w:val="000000"/>
          <w:sz w:val="28"/>
          <w:szCs w:val="28"/>
          <w:rtl/>
        </w:rPr>
        <w:t> </w:t>
      </w:r>
      <w:r w:rsidRPr="00811F17">
        <w:rPr>
          <w:rFonts w:ascii="Helvetica" w:eastAsia="Times New Roman" w:hAnsi="Helvetica" w:cs="Times New Roman" w:hint="cs"/>
          <w:b/>
          <w:bCs/>
          <w:color w:val="800000"/>
          <w:sz w:val="28"/>
          <w:szCs w:val="28"/>
          <w:rtl/>
        </w:rPr>
        <w:t>أن يكون المدين ممن تطبق عليه الأحكام الشرعية، </w:t>
      </w:r>
      <w:r w:rsidRPr="00811F17">
        <w:rPr>
          <w:rFonts w:ascii="Helvetica" w:eastAsia="Times New Roman" w:hAnsi="Helvetica" w:cs="Times New Roman" w:hint="cs"/>
          <w:color w:val="000000"/>
          <w:sz w:val="28"/>
          <w:szCs w:val="28"/>
          <w:rtl/>
        </w:rPr>
        <w:t>ليكون الدين مقدور التسليم (مواهب الجليل للحطاب 4/368، بداية المجتهد 2/146).</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الخلاصة: يجوز بيع الدين للمدين في أربع حالات هي:</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1ـ</w:t>
      </w:r>
      <w:r w:rsidRPr="00811F17">
        <w:rPr>
          <w:rFonts w:ascii="Helvetica" w:eastAsia="Times New Roman" w:hAnsi="Helvetica" w:cs="Times New Roman" w:hint="cs"/>
          <w:color w:val="000000"/>
          <w:sz w:val="28"/>
          <w:szCs w:val="28"/>
          <w:rtl/>
        </w:rPr>
        <w:t> إذا كان المبيع النقدي حالاً بنقود حاضرة أو بعين حاضرة.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2ـ</w:t>
      </w:r>
      <w:r w:rsidRPr="00811F17">
        <w:rPr>
          <w:rFonts w:ascii="Helvetica" w:eastAsia="Times New Roman" w:hAnsi="Helvetica" w:cs="Times New Roman" w:hint="cs"/>
          <w:color w:val="000000"/>
          <w:sz w:val="28"/>
          <w:szCs w:val="28"/>
          <w:rtl/>
        </w:rPr>
        <w:t> أو كان المبيع الحالّ غير نقدي بنقود حاضرة أو بعين حاضرة.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3ـ</w:t>
      </w:r>
      <w:r w:rsidRPr="00811F17">
        <w:rPr>
          <w:rFonts w:ascii="Helvetica" w:eastAsia="Times New Roman" w:hAnsi="Helvetica" w:cs="Times New Roman" w:hint="cs"/>
          <w:color w:val="000000"/>
          <w:sz w:val="28"/>
          <w:szCs w:val="28"/>
          <w:rtl/>
        </w:rPr>
        <w:t> أو كان المبيع مؤجلاً نقدياً، بعين حاضرة أو بالنقود الحاضرة، عملاً بقاعدة "ضع وتعجّل" المشروعة في رأي الحنابلة إذا لم يكن هناك شرط سابق بذلك.</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4ـ</w:t>
      </w:r>
      <w:r w:rsidRPr="00811F17">
        <w:rPr>
          <w:rFonts w:ascii="Helvetica" w:eastAsia="Times New Roman" w:hAnsi="Helvetica" w:cs="Times New Roman" w:hint="cs"/>
          <w:color w:val="000000"/>
          <w:sz w:val="28"/>
          <w:szCs w:val="28"/>
          <w:rtl/>
        </w:rPr>
        <w:t> أو كان المبيع المؤجل غير نقدي بنقود حاضرة أو بعين حاضرة.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339966"/>
          <w:sz w:val="28"/>
          <w:szCs w:val="28"/>
          <w:rtl/>
        </w:rPr>
        <w:t>ولا يجوز بيع الدين للمدين في أربع حالات أخرى هي:</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lastRenderedPageBreak/>
        <w:t>1ـ</w:t>
      </w:r>
      <w:r w:rsidRPr="00811F17">
        <w:rPr>
          <w:rFonts w:ascii="Helvetica" w:eastAsia="Times New Roman" w:hAnsi="Helvetica" w:cs="Times New Roman" w:hint="cs"/>
          <w:color w:val="000000"/>
          <w:sz w:val="28"/>
          <w:szCs w:val="28"/>
          <w:rtl/>
        </w:rPr>
        <w:t> إذا كان بيع الدين الحال للمدين بنقود مؤجلة أو بعين موصوفة في الذمة مؤجلة.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2ـ</w:t>
      </w:r>
      <w:r w:rsidRPr="00811F17">
        <w:rPr>
          <w:rFonts w:ascii="Helvetica" w:eastAsia="Times New Roman" w:hAnsi="Helvetica" w:cs="Times New Roman" w:hint="cs"/>
          <w:color w:val="000000"/>
          <w:sz w:val="28"/>
          <w:szCs w:val="28"/>
          <w:rtl/>
        </w:rPr>
        <w:t> أو كان الدين مؤجلاً نقدياً بالنقود الحاضرة أو بالنقود المؤجلة أو بعين موصوفة مؤجلة.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3ـ</w:t>
      </w:r>
      <w:r w:rsidRPr="00811F17">
        <w:rPr>
          <w:rFonts w:ascii="Helvetica" w:eastAsia="Times New Roman" w:hAnsi="Helvetica" w:cs="Times New Roman" w:hint="cs"/>
          <w:color w:val="000000"/>
          <w:sz w:val="28"/>
          <w:szCs w:val="28"/>
          <w:rtl/>
        </w:rPr>
        <w:t> أو كان الدين الحالّ غير نقدي بنقود مؤجلة أو بعين موصوفة.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b/>
          <w:bCs/>
          <w:color w:val="800000"/>
          <w:sz w:val="28"/>
          <w:szCs w:val="28"/>
          <w:rtl/>
        </w:rPr>
        <w:t>4ـ</w:t>
      </w:r>
      <w:r w:rsidRPr="00811F17">
        <w:rPr>
          <w:rFonts w:ascii="Helvetica" w:eastAsia="Times New Roman" w:hAnsi="Helvetica" w:cs="Times New Roman" w:hint="cs"/>
          <w:color w:val="000000"/>
          <w:sz w:val="28"/>
          <w:szCs w:val="28"/>
          <w:rtl/>
        </w:rPr>
        <w:t> أو كان الدين المؤجل غير نقدي بالنقد المؤجل أو بالعين الموصوفة المؤجلة.</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وبيع الدين لغير المدين لا يجوز في جميع الأحوال إلا عن طريق الحوالة أو الوصية أو الوكالة بقبض الدين. يؤكده قرار مجمع الفقه الإسلامي الدولي 101/4/11 ونصه:</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 xml:space="preserve">"أولاً: أنه لا يجوز بيع الدين المؤجل من غير المدين بنقد معجل من جنسه أو من غير جنسه لإفضائه إلى الربا، كما لا يجوز بيعه بنقد مؤجل من جنسه أو من غير جنسه، لأنه من (بيع </w:t>
      </w:r>
      <w:proofErr w:type="spellStart"/>
      <w:r w:rsidRPr="00811F17">
        <w:rPr>
          <w:rFonts w:ascii="Helvetica" w:eastAsia="Times New Roman" w:hAnsi="Helvetica" w:cs="Times New Roman" w:hint="cs"/>
          <w:color w:val="000000"/>
          <w:sz w:val="28"/>
          <w:szCs w:val="28"/>
          <w:rtl/>
        </w:rPr>
        <w:t>الكالئ</w:t>
      </w:r>
      <w:proofErr w:type="spellEnd"/>
      <w:r w:rsidRPr="00811F17">
        <w:rPr>
          <w:rFonts w:ascii="Helvetica" w:eastAsia="Times New Roman" w:hAnsi="Helvetica" w:cs="Times New Roman" w:hint="cs"/>
          <w:color w:val="000000"/>
          <w:sz w:val="28"/>
          <w:szCs w:val="28"/>
          <w:rtl/>
        </w:rPr>
        <w:t xml:space="preserve"> </w:t>
      </w:r>
      <w:proofErr w:type="spellStart"/>
      <w:r w:rsidRPr="00811F17">
        <w:rPr>
          <w:rFonts w:ascii="Helvetica" w:eastAsia="Times New Roman" w:hAnsi="Helvetica" w:cs="Times New Roman" w:hint="cs"/>
          <w:color w:val="000000"/>
          <w:sz w:val="28"/>
          <w:szCs w:val="28"/>
          <w:rtl/>
        </w:rPr>
        <w:t>بالكالئ</w:t>
      </w:r>
      <w:proofErr w:type="spellEnd"/>
      <w:r w:rsidRPr="00811F17">
        <w:rPr>
          <w:rFonts w:ascii="Helvetica" w:eastAsia="Times New Roman" w:hAnsi="Helvetica" w:cs="Times New Roman" w:hint="cs"/>
          <w:color w:val="000000"/>
          <w:sz w:val="28"/>
          <w:szCs w:val="28"/>
          <w:rtl/>
        </w:rPr>
        <w:t>) المنهي عنه شرعاً، ولا فرق في ذلك بين كون الدين ناشئاً عن قرض أو بيع آجل".</w:t>
      </w:r>
    </w:p>
    <w:p w:rsidR="00811F17" w:rsidRPr="00811F17" w:rsidRDefault="00811F17" w:rsidP="00811F17">
      <w:pPr>
        <w:shd w:val="clear" w:color="auto" w:fill="FFFFFF"/>
        <w:bidi/>
        <w:spacing w:after="360" w:line="360" w:lineRule="atLeast"/>
        <w:rPr>
          <w:rFonts w:ascii="Helvetica" w:eastAsia="Times New Roman" w:hAnsi="Helvetica" w:cs="Times New Roman"/>
          <w:color w:val="000000"/>
          <w:sz w:val="21"/>
          <w:szCs w:val="21"/>
          <w:rtl/>
        </w:rPr>
      </w:pPr>
      <w:r w:rsidRPr="00811F17">
        <w:rPr>
          <w:rFonts w:ascii="Helvetica" w:eastAsia="Times New Roman" w:hAnsi="Helvetica" w:cs="Times New Roman" w:hint="cs"/>
          <w:color w:val="000000"/>
          <w:sz w:val="28"/>
          <w:szCs w:val="28"/>
          <w:rtl/>
        </w:rPr>
        <w:t>وأجَّل المجمع البتّ في صور أخرى لبيع الدين، لمزيد من البحث.</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3oIAervIDK5cKFu/ecNsCVeGho/4y9UbG4Rrqq/V3UGYJ+UA0khbVryChwAspE5Osb/vMrCyaDqF1xTPb5du/w==" w:salt="LsHD2AnJ8h0Ph97AuyUD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17"/>
    <w:rsid w:val="00811F17"/>
    <w:rsid w:val="00926BFF"/>
    <w:rsid w:val="00A2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ED7AB-273A-4BF3-865C-28B8F9ED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811F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1F17"/>
    <w:rPr>
      <w:b/>
      <w:bCs/>
    </w:rPr>
  </w:style>
  <w:style w:type="character" w:customStyle="1" w:styleId="style2">
    <w:name w:val="style2"/>
    <w:basedOn w:val="DefaultParagraphFont"/>
    <w:rsid w:val="0081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5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5433" TargetMode="External"/><Relationship Id="rId5" Type="http://schemas.openxmlformats.org/officeDocument/2006/relationships/hyperlink" Target="http://arab-ency.com.sy/law/detail/165433" TargetMode="External"/><Relationship Id="rId4" Type="http://schemas.openxmlformats.org/officeDocument/2006/relationships/hyperlink" Target="http://arab-ency.com.sy/law/detail/165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12017</Characters>
  <Application>Microsoft Office Word</Application>
  <DocSecurity>8</DocSecurity>
  <Lines>100</Lines>
  <Paragraphs>28</Paragraphs>
  <ScaleCrop>false</ScaleCrop>
  <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2021-11-13T21:30:00Z</dcterms:created>
  <dcterms:modified xsi:type="dcterms:W3CDTF">2021-11-14T20:48:00Z</dcterms:modified>
</cp:coreProperties>
</file>