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9FF" w:rsidRPr="00F129FF" w:rsidRDefault="00F129FF" w:rsidP="00F129FF">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صداق_(المهر)"/>
      <w:bookmarkStart w:id="1" w:name="_GoBack"/>
      <w:bookmarkEnd w:id="1"/>
      <w:permStart w:id="96743006" w:edGrp="everyone"/>
      <w:permEnd w:id="96743006"/>
      <w:r w:rsidRPr="00F129FF">
        <w:rPr>
          <w:rFonts w:ascii="Helvetica" w:eastAsia="Times New Roman" w:hAnsi="Helvetica" w:cs="Times New Roman" w:hint="cs"/>
          <w:b/>
          <w:bCs/>
          <w:color w:val="008000"/>
          <w:sz w:val="36"/>
          <w:szCs w:val="36"/>
          <w:rtl/>
        </w:rPr>
        <w:t>الصداق (المهر)</w:t>
      </w:r>
      <w:bookmarkEnd w:id="0"/>
    </w:p>
    <w:p w:rsidR="00F129FF" w:rsidRPr="00F129FF" w:rsidRDefault="00F129FF" w:rsidP="00F129FF">
      <w:pPr>
        <w:shd w:val="clear" w:color="auto" w:fill="FFFFFF"/>
        <w:bidi/>
        <w:spacing w:after="360" w:line="360" w:lineRule="atLeast"/>
        <w:jc w:val="righ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008000"/>
          <w:sz w:val="28"/>
          <w:szCs w:val="28"/>
          <w:rtl/>
        </w:rPr>
        <w:t xml:space="preserve">محمد ربيع </w:t>
      </w:r>
      <w:proofErr w:type="spellStart"/>
      <w:r w:rsidRPr="00F129FF">
        <w:rPr>
          <w:rFonts w:ascii="Helvetica" w:eastAsia="Times New Roman" w:hAnsi="Helvetica" w:cs="Times New Roman" w:hint="cs"/>
          <w:b/>
          <w:bCs/>
          <w:color w:val="008000"/>
          <w:sz w:val="28"/>
          <w:szCs w:val="28"/>
          <w:rtl/>
        </w:rPr>
        <w:t>صباهي</w:t>
      </w:r>
      <w:proofErr w:type="spellEnd"/>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4530"/>
        <w:gridCol w:w="7020"/>
      </w:tblGrid>
      <w:tr w:rsidR="00F129FF" w:rsidRPr="00F129FF" w:rsidTr="00F129FF">
        <w:tc>
          <w:tcPr>
            <w:tcW w:w="4530" w:type="dxa"/>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tl/>
              </w:rPr>
            </w:pPr>
            <w:hyperlink r:id="rId4" w:anchor="%D8%AA%D8%B9%D8%B1%D9%8A%D9%81_%D8%A7%D9%84%D9%85%D9%87%D8%B1" w:history="1">
              <w:r w:rsidR="00F129FF" w:rsidRPr="00F129FF">
                <w:rPr>
                  <w:rFonts w:ascii="Helvetica" w:eastAsia="Times New Roman" w:hAnsi="Helvetica" w:cs="Times New Roman" w:hint="cs"/>
                  <w:b/>
                  <w:bCs/>
                  <w:color w:val="428BCA"/>
                  <w:sz w:val="21"/>
                  <w:szCs w:val="21"/>
                  <w:rtl/>
                </w:rPr>
                <w:t>تعريف المهر</w:t>
              </w:r>
            </w:hyperlink>
          </w:p>
        </w:tc>
        <w:tc>
          <w:tcPr>
            <w:tcW w:w="0" w:type="auto"/>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5" w:anchor="%D8%B5%D8%A7%D8%AD%D8%A8_%D8%A7%D9%84%D8%AD%D9%82_%D9%81%D9%8A_%D8%A7%D9%84%D9%85%D9%87%D8%B1" w:history="1">
              <w:r w:rsidR="00F129FF" w:rsidRPr="00F129FF">
                <w:rPr>
                  <w:rFonts w:ascii="Helvetica" w:eastAsia="Times New Roman" w:hAnsi="Helvetica" w:cs="Times New Roman" w:hint="cs"/>
                  <w:b/>
                  <w:bCs/>
                  <w:color w:val="428BCA"/>
                  <w:sz w:val="21"/>
                  <w:szCs w:val="21"/>
                  <w:rtl/>
                </w:rPr>
                <w:t>صاحب الحق في المهر</w:t>
              </w:r>
            </w:hyperlink>
          </w:p>
        </w:tc>
      </w:tr>
      <w:tr w:rsidR="00F129FF" w:rsidRPr="00F129FF" w:rsidTr="00F129FF">
        <w:tc>
          <w:tcPr>
            <w:tcW w:w="4530" w:type="dxa"/>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6" w:anchor="%D8%AD%D9%83%D9%85_%D8%A7%D9%84%D9%85%D9%87%D8%B1" w:history="1">
              <w:r w:rsidR="00F129FF" w:rsidRPr="00F129FF">
                <w:rPr>
                  <w:rFonts w:ascii="Helvetica" w:eastAsia="Times New Roman" w:hAnsi="Helvetica" w:cs="Times New Roman" w:hint="cs"/>
                  <w:b/>
                  <w:bCs/>
                  <w:color w:val="428BCA"/>
                  <w:sz w:val="21"/>
                  <w:szCs w:val="21"/>
                  <w:rtl/>
                </w:rPr>
                <w:t>حكم المهر</w:t>
              </w:r>
            </w:hyperlink>
          </w:p>
        </w:tc>
        <w:tc>
          <w:tcPr>
            <w:tcW w:w="0" w:type="auto"/>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7" w:anchor="%D8%AA%D8%B9%D8%AC%D9%8A%D9%84_%D8%A7%D9%84%D9%85%D9%87%D8%B1_%D9%88%D8%AA%D8%A3%D8%AC%D9%8A%D9%84%D9%87" w:history="1">
              <w:r w:rsidR="00F129FF" w:rsidRPr="00F129FF">
                <w:rPr>
                  <w:rFonts w:ascii="Helvetica" w:eastAsia="Times New Roman" w:hAnsi="Helvetica" w:cs="Times New Roman" w:hint="cs"/>
                  <w:b/>
                  <w:bCs/>
                  <w:color w:val="428BCA"/>
                  <w:sz w:val="21"/>
                  <w:szCs w:val="21"/>
                  <w:rtl/>
                </w:rPr>
                <w:t>تعجيل المهر وتأجيله</w:t>
              </w:r>
            </w:hyperlink>
          </w:p>
        </w:tc>
      </w:tr>
      <w:tr w:rsidR="00F129FF" w:rsidRPr="00F129FF" w:rsidTr="00F129FF">
        <w:tc>
          <w:tcPr>
            <w:tcW w:w="4530" w:type="dxa"/>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8" w:anchor="%D8%AD%D9%83%D9%85%D8%A9_%D9%85%D8%B4%D8%B1%D9%88%D8%B9%D9%8A%D8%A9_%D8%A7%D9%84%D9%85%D9%87%D8%B1" w:history="1">
              <w:r w:rsidR="00F129FF" w:rsidRPr="00F129FF">
                <w:rPr>
                  <w:rFonts w:ascii="Helvetica" w:eastAsia="Times New Roman" w:hAnsi="Helvetica" w:cs="Times New Roman" w:hint="cs"/>
                  <w:b/>
                  <w:bCs/>
                  <w:color w:val="428BCA"/>
                  <w:sz w:val="21"/>
                  <w:szCs w:val="21"/>
                  <w:rtl/>
                </w:rPr>
                <w:t>حكمة مشروعية المهر</w:t>
              </w:r>
            </w:hyperlink>
          </w:p>
        </w:tc>
        <w:tc>
          <w:tcPr>
            <w:tcW w:w="0" w:type="auto"/>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9" w:anchor="%D8%B2%D9%8A%D8%A7%D8%AF%D8%A9_%D8%A7%D9%84%D9%85%D9%87%D8%B1_%D9%88%D8%A7%D9%84%D8%AD%D8%B7_%D9%85%D9%86%D9%87" w:history="1">
              <w:r w:rsidR="00F129FF" w:rsidRPr="00F129FF">
                <w:rPr>
                  <w:rFonts w:ascii="Helvetica" w:eastAsia="Times New Roman" w:hAnsi="Helvetica" w:cs="Times New Roman" w:hint="cs"/>
                  <w:b/>
                  <w:bCs/>
                  <w:color w:val="428BCA"/>
                  <w:sz w:val="21"/>
                  <w:szCs w:val="21"/>
                  <w:rtl/>
                </w:rPr>
                <w:t>زيادة المهر والحط منه</w:t>
              </w:r>
            </w:hyperlink>
          </w:p>
        </w:tc>
      </w:tr>
      <w:tr w:rsidR="00F129FF" w:rsidRPr="00F129FF" w:rsidTr="00F129FF">
        <w:tc>
          <w:tcPr>
            <w:tcW w:w="4530" w:type="dxa"/>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0" w:anchor="%D9%85%D9%82%D8%AF%D8%A7%D8%B1_%D8%A7%D9%84%D9%85%D9%87%D8%B1" w:history="1">
              <w:r w:rsidR="00F129FF" w:rsidRPr="00F129FF">
                <w:rPr>
                  <w:rFonts w:ascii="Helvetica" w:eastAsia="Times New Roman" w:hAnsi="Helvetica" w:cs="Times New Roman" w:hint="cs"/>
                  <w:b/>
                  <w:bCs/>
                  <w:color w:val="428BCA"/>
                  <w:sz w:val="21"/>
                  <w:szCs w:val="21"/>
                  <w:rtl/>
                </w:rPr>
                <w:t>مقدار المهر</w:t>
              </w:r>
            </w:hyperlink>
          </w:p>
        </w:tc>
        <w:tc>
          <w:tcPr>
            <w:tcW w:w="0" w:type="auto"/>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1" w:anchor="%D8%AD%D8%A7%D9%84%D8%A7%D8%AA_%D9%88%D8%AC%D9%88%D8%A8_%D8%A7%D9%84%D9%85%D9%87%D8%B1_%D9%88%D8%AA%D8%A3%D9%83%D8%AF%D9%87" w:history="1">
              <w:r w:rsidR="00F129FF" w:rsidRPr="00F129FF">
                <w:rPr>
                  <w:rFonts w:ascii="Helvetica" w:eastAsia="Times New Roman" w:hAnsi="Helvetica" w:cs="Times New Roman" w:hint="cs"/>
                  <w:b/>
                  <w:bCs/>
                  <w:color w:val="428BCA"/>
                  <w:sz w:val="21"/>
                  <w:szCs w:val="21"/>
                  <w:rtl/>
                </w:rPr>
                <w:t>حالات وجوب المهر وتأكده</w:t>
              </w:r>
            </w:hyperlink>
          </w:p>
        </w:tc>
      </w:tr>
      <w:tr w:rsidR="00F129FF" w:rsidRPr="00F129FF" w:rsidTr="00F129FF">
        <w:tc>
          <w:tcPr>
            <w:tcW w:w="4530" w:type="dxa"/>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2" w:anchor="%D8%A7%D9%84%D9%85%D8%BA%D8%A7%D9%84%D8%A7%D8%A9_%D9%81%D9%8A_%D8%A7%D9%84%D9%85%D9%87%D8%B1" w:history="1">
              <w:r w:rsidR="00F129FF" w:rsidRPr="00F129FF">
                <w:rPr>
                  <w:rFonts w:ascii="Helvetica" w:eastAsia="Times New Roman" w:hAnsi="Helvetica" w:cs="Times New Roman" w:hint="cs"/>
                  <w:b/>
                  <w:bCs/>
                  <w:color w:val="428BCA"/>
                  <w:sz w:val="21"/>
                  <w:szCs w:val="21"/>
                  <w:rtl/>
                </w:rPr>
                <w:t>المغالاة في المهر</w:t>
              </w:r>
            </w:hyperlink>
          </w:p>
        </w:tc>
        <w:tc>
          <w:tcPr>
            <w:tcW w:w="0" w:type="auto"/>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3" w:anchor="%D9%88%D8%AC%D9%88%D8%A8_%D9%86%D8%B5%D9%81_%D8%A7%D9%84%D9%85%D9%87%D8%B1" w:history="1">
              <w:r w:rsidR="00F129FF" w:rsidRPr="00F129FF">
                <w:rPr>
                  <w:rFonts w:ascii="Helvetica" w:eastAsia="Times New Roman" w:hAnsi="Helvetica" w:cs="Times New Roman" w:hint="cs"/>
                  <w:b/>
                  <w:bCs/>
                  <w:color w:val="428BCA"/>
                  <w:sz w:val="21"/>
                  <w:szCs w:val="21"/>
                  <w:rtl/>
                </w:rPr>
                <w:t>وجوب نصف المهر</w:t>
              </w:r>
            </w:hyperlink>
          </w:p>
        </w:tc>
      </w:tr>
      <w:tr w:rsidR="00F129FF" w:rsidRPr="00F129FF" w:rsidTr="00F129FF">
        <w:tc>
          <w:tcPr>
            <w:tcW w:w="4530" w:type="dxa"/>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4" w:anchor="%D9%85%D9%87%D8%B1_%D8%A7%D9%84%D8%B3%D8%B1_%D9%88%D9%85%D9%87%D8%B1_%D8%A7%D9%84%D8%B9%D9%84%D8%A7%D9%86%D9%8A%D8%A9" w:history="1">
              <w:r w:rsidR="00F129FF" w:rsidRPr="00F129FF">
                <w:rPr>
                  <w:rFonts w:ascii="Helvetica" w:eastAsia="Times New Roman" w:hAnsi="Helvetica" w:cs="Times New Roman" w:hint="cs"/>
                  <w:b/>
                  <w:bCs/>
                  <w:color w:val="428BCA"/>
                  <w:sz w:val="21"/>
                  <w:szCs w:val="21"/>
                  <w:rtl/>
                </w:rPr>
                <w:t>مهر السر ومهر العلانية</w:t>
              </w:r>
            </w:hyperlink>
          </w:p>
        </w:tc>
        <w:tc>
          <w:tcPr>
            <w:tcW w:w="0" w:type="auto"/>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5" w:anchor="%D8%B3%D9%82%D9%88%D8%B7_%D8%A7%D9%84%D9%85%D9%87%D8%B1_%D8%B9%D9%86_%D8%A7%D9%84%D8%B2%D9%88%D8%AC" w:history="1">
              <w:r w:rsidR="00F129FF" w:rsidRPr="00F129FF">
                <w:rPr>
                  <w:rFonts w:ascii="Helvetica" w:eastAsia="Times New Roman" w:hAnsi="Helvetica" w:cs="Times New Roman" w:hint="cs"/>
                  <w:b/>
                  <w:bCs/>
                  <w:color w:val="428BCA"/>
                  <w:sz w:val="21"/>
                  <w:szCs w:val="21"/>
                  <w:rtl/>
                </w:rPr>
                <w:t>سقوط المهر عن الزوج</w:t>
              </w:r>
            </w:hyperlink>
          </w:p>
        </w:tc>
      </w:tr>
      <w:tr w:rsidR="00F129FF" w:rsidRPr="00F129FF" w:rsidTr="00F129FF">
        <w:tc>
          <w:tcPr>
            <w:tcW w:w="4530" w:type="dxa"/>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6" w:anchor="%D8%B4%D8%B1%D9%88%D8%B7_%D8%A7%D9%84%D9%85%D9%87%D8%B1" w:history="1">
              <w:r w:rsidR="00F129FF" w:rsidRPr="00F129FF">
                <w:rPr>
                  <w:rFonts w:ascii="Helvetica" w:eastAsia="Times New Roman" w:hAnsi="Helvetica" w:cs="Times New Roman" w:hint="cs"/>
                  <w:b/>
                  <w:bCs/>
                  <w:color w:val="428BCA"/>
                  <w:sz w:val="21"/>
                  <w:szCs w:val="21"/>
                  <w:rtl/>
                </w:rPr>
                <w:t>شروط المهر</w:t>
              </w:r>
            </w:hyperlink>
          </w:p>
        </w:tc>
        <w:tc>
          <w:tcPr>
            <w:tcW w:w="0" w:type="auto"/>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7" w:anchor="%D8%B6%D9%85%D8%A7%D9%86_%D8%A7%D9%84%D9%85%D9%87%D8%B1" w:history="1">
              <w:r w:rsidR="00F129FF" w:rsidRPr="00F129FF">
                <w:rPr>
                  <w:rFonts w:ascii="Helvetica" w:eastAsia="Times New Roman" w:hAnsi="Helvetica" w:cs="Times New Roman" w:hint="cs"/>
                  <w:b/>
                  <w:bCs/>
                  <w:color w:val="428BCA"/>
                  <w:sz w:val="21"/>
                  <w:szCs w:val="21"/>
                  <w:rtl/>
                </w:rPr>
                <w:t>ضمان المهر</w:t>
              </w:r>
            </w:hyperlink>
          </w:p>
        </w:tc>
      </w:tr>
      <w:tr w:rsidR="00F129FF" w:rsidRPr="00F129FF" w:rsidTr="00F129FF">
        <w:tc>
          <w:tcPr>
            <w:tcW w:w="4530" w:type="dxa"/>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8" w:anchor="%D8%A3%D9%86%D9%88%D8%A7%D8%B9_%D8%A7%D9%84%D9%85%D9%87%D8%B1" w:history="1">
              <w:r w:rsidR="00F129FF" w:rsidRPr="00F129FF">
                <w:rPr>
                  <w:rFonts w:ascii="Helvetica" w:eastAsia="Times New Roman" w:hAnsi="Helvetica" w:cs="Times New Roman" w:hint="cs"/>
                  <w:b/>
                  <w:bCs/>
                  <w:color w:val="428BCA"/>
                  <w:sz w:val="21"/>
                  <w:szCs w:val="21"/>
                  <w:rtl/>
                </w:rPr>
                <w:t>أنواع المهر</w:t>
              </w:r>
            </w:hyperlink>
          </w:p>
        </w:tc>
        <w:tc>
          <w:tcPr>
            <w:tcW w:w="0" w:type="auto"/>
            <w:shd w:val="clear" w:color="auto" w:fill="FFFFFF"/>
            <w:tcMar>
              <w:top w:w="0" w:type="dxa"/>
              <w:left w:w="0" w:type="dxa"/>
              <w:bottom w:w="0" w:type="dxa"/>
              <w:right w:w="0" w:type="dxa"/>
            </w:tcMar>
            <w:vAlign w:val="center"/>
            <w:hideMark/>
          </w:tcPr>
          <w:p w:rsidR="00F129FF" w:rsidRPr="00F129FF" w:rsidRDefault="00E77DC8" w:rsidP="00F129FF">
            <w:pPr>
              <w:spacing w:after="0" w:line="240" w:lineRule="auto"/>
              <w:rPr>
                <w:rFonts w:ascii="Helvetica" w:eastAsia="Times New Roman" w:hAnsi="Helvetica" w:cs="Times New Roman"/>
                <w:color w:val="000000"/>
                <w:sz w:val="21"/>
                <w:szCs w:val="21"/>
              </w:rPr>
            </w:pPr>
            <w:hyperlink r:id="rId19" w:anchor="%D8%A7%D9%84%D8%A7%D8%AE%D8%AA%D9%84%D8%A7%D9%81_%D9%81%D9%8A_%D8%A7%D9%84%D9%85%D9%87%D8%B1" w:history="1">
              <w:r w:rsidR="00F129FF" w:rsidRPr="00F129FF">
                <w:rPr>
                  <w:rFonts w:ascii="Helvetica" w:eastAsia="Times New Roman" w:hAnsi="Helvetica" w:cs="Times New Roman" w:hint="cs"/>
                  <w:b/>
                  <w:bCs/>
                  <w:color w:val="428BCA"/>
                  <w:sz w:val="21"/>
                  <w:szCs w:val="21"/>
                  <w:rtl/>
                </w:rPr>
                <w:t>الاختلاف في المهر</w:t>
              </w:r>
            </w:hyperlink>
          </w:p>
        </w:tc>
      </w:tr>
      <w:tr w:rsidR="00F129FF" w:rsidRPr="00F129FF" w:rsidTr="00F129FF">
        <w:tc>
          <w:tcPr>
            <w:tcW w:w="0" w:type="auto"/>
            <w:gridSpan w:val="2"/>
            <w:shd w:val="clear" w:color="auto" w:fill="FFFFFF"/>
            <w:tcMar>
              <w:top w:w="0" w:type="dxa"/>
              <w:left w:w="0" w:type="dxa"/>
              <w:bottom w:w="0" w:type="dxa"/>
              <w:right w:w="0" w:type="dxa"/>
            </w:tcMar>
            <w:vAlign w:val="center"/>
            <w:hideMark/>
          </w:tcPr>
          <w:p w:rsidR="00F129FF" w:rsidRPr="00F129FF" w:rsidRDefault="00F129FF" w:rsidP="00F129FF">
            <w:pPr>
              <w:spacing w:after="0" w:line="240" w:lineRule="auto"/>
              <w:rPr>
                <w:rFonts w:ascii="Helvetica" w:eastAsia="Times New Roman" w:hAnsi="Helvetica" w:cs="Times New Roman"/>
                <w:color w:val="000000"/>
                <w:sz w:val="21"/>
                <w:szCs w:val="21"/>
              </w:rPr>
            </w:pPr>
            <w:r w:rsidRPr="00F129FF">
              <w:rPr>
                <w:rFonts w:ascii="Helvetica" w:eastAsia="Times New Roman" w:hAnsi="Helvetica" w:cs="Times New Roman"/>
                <w:color w:val="000000"/>
                <w:sz w:val="21"/>
                <w:szCs w:val="21"/>
              </w:rPr>
              <w:t> </w:t>
            </w:r>
          </w:p>
        </w:tc>
      </w:tr>
    </w:tbl>
    <w:bookmarkStart w:id="2" w:name="تعريف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Pr>
      </w:pPr>
      <w:r w:rsidRPr="00F129FF">
        <w:rPr>
          <w:rFonts w:ascii="Helvetica" w:eastAsia="Times New Roman" w:hAnsi="Helvetica" w:cs="Times New Roman"/>
          <w:color w:val="339966"/>
          <w:sz w:val="21"/>
          <w:szCs w:val="21"/>
          <w:rtl/>
        </w:rPr>
        <w:fldChar w:fldCharType="begin"/>
      </w:r>
      <w:r w:rsidRPr="00F129FF">
        <w:rPr>
          <w:rFonts w:ascii="Helvetica" w:eastAsia="Times New Roman" w:hAnsi="Helvetica" w:cs="Times New Roman"/>
          <w:color w:val="339966"/>
          <w:sz w:val="21"/>
          <w:szCs w:val="21"/>
          <w:rtl/>
        </w:rPr>
        <w:instrText xml:space="preserve"> </w:instrText>
      </w:r>
      <w:r w:rsidRPr="00F129FF">
        <w:rPr>
          <w:rFonts w:ascii="Helvetica" w:eastAsia="Times New Roman" w:hAnsi="Helvetica" w:cs="Times New Roman"/>
          <w:color w:val="339966"/>
          <w:sz w:val="21"/>
          <w:szCs w:val="21"/>
        </w:rPr>
        <w:instrText>HYPERLINK "http://arab-ency.com.sy/law/detail/163826" \l "%D8%A7%D9%84%D8%B5%D8%AF%D8%A7%D9%82_(%D8%A7%D9%84%D9%85%D9%87%D8%B1)</w:instrText>
      </w:r>
      <w:r w:rsidRPr="00F129FF">
        <w:rPr>
          <w:rFonts w:ascii="Helvetica" w:eastAsia="Times New Roman" w:hAnsi="Helvetica" w:cs="Times New Roman"/>
          <w:color w:val="339966"/>
          <w:sz w:val="21"/>
          <w:szCs w:val="21"/>
          <w:rtl/>
        </w:rPr>
        <w:instrText xml:space="preserve">" </w:instrText>
      </w:r>
      <w:r w:rsidRPr="00F129FF">
        <w:rPr>
          <w:rFonts w:ascii="Helvetica" w:eastAsia="Times New Roman" w:hAnsi="Helvetica" w:cs="Times New Roman"/>
          <w:color w:val="339966"/>
          <w:sz w:val="21"/>
          <w:szCs w:val="21"/>
          <w:rtl/>
        </w:rPr>
        <w:fldChar w:fldCharType="separate"/>
      </w:r>
      <w:r w:rsidRPr="00F129FF">
        <w:rPr>
          <w:rFonts w:ascii="Helvetica" w:eastAsia="Times New Roman" w:hAnsi="Helvetica" w:cs="Times New Roman" w:hint="cs"/>
          <w:b/>
          <w:bCs/>
          <w:color w:val="428BCA"/>
          <w:sz w:val="21"/>
          <w:szCs w:val="21"/>
          <w:rtl/>
        </w:rPr>
        <w:t>تعريف المهر</w:t>
      </w:r>
      <w:r w:rsidRPr="00F129FF">
        <w:rPr>
          <w:rFonts w:ascii="Helvetica" w:eastAsia="Times New Roman" w:hAnsi="Helvetica" w:cs="Times New Roman"/>
          <w:color w:val="339966"/>
          <w:sz w:val="21"/>
          <w:szCs w:val="21"/>
          <w:rtl/>
        </w:rPr>
        <w:fldChar w:fldCharType="end"/>
      </w:r>
      <w:bookmarkEnd w:id="2"/>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800000"/>
          <w:sz w:val="28"/>
          <w:szCs w:val="28"/>
          <w:rtl/>
        </w:rPr>
        <w:t>المهر في اللغة:</w:t>
      </w:r>
      <w:r w:rsidRPr="00F129FF">
        <w:rPr>
          <w:rFonts w:ascii="Helvetica" w:eastAsia="Times New Roman" w:hAnsi="Helvetica" w:cs="Times New Roman" w:hint="cs"/>
          <w:color w:val="000000"/>
          <w:sz w:val="28"/>
          <w:szCs w:val="28"/>
          <w:rtl/>
        </w:rPr>
        <w:t> الصداق، وهو المال الذي يقدمه الزوج معجلاً أو مؤجلاً لزوجته في عقد الزواج.</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 xml:space="preserve">ويقال: مهرت المرأة </w:t>
      </w:r>
      <w:proofErr w:type="spellStart"/>
      <w:r w:rsidRPr="00F129FF">
        <w:rPr>
          <w:rFonts w:ascii="Helvetica" w:eastAsia="Times New Roman" w:hAnsi="Helvetica" w:cs="Times New Roman" w:hint="cs"/>
          <w:color w:val="000000"/>
          <w:sz w:val="28"/>
          <w:szCs w:val="28"/>
          <w:rtl/>
        </w:rPr>
        <w:t>وأمهرتها</w:t>
      </w:r>
      <w:proofErr w:type="spellEnd"/>
      <w:r w:rsidRPr="00F129FF">
        <w:rPr>
          <w:rFonts w:ascii="Helvetica" w:eastAsia="Times New Roman" w:hAnsi="Helvetica" w:cs="Times New Roman" w:hint="cs"/>
          <w:color w:val="000000"/>
          <w:sz w:val="28"/>
          <w:szCs w:val="28"/>
          <w:rtl/>
        </w:rPr>
        <w:t>، والأول أكثر استعمالاً. ويجمع على مهور ومهورة.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800000"/>
          <w:sz w:val="28"/>
          <w:szCs w:val="28"/>
          <w:rtl/>
        </w:rPr>
        <w:t>وفي الاصطلاح:</w:t>
      </w:r>
      <w:r w:rsidRPr="00F129FF">
        <w:rPr>
          <w:rFonts w:ascii="Helvetica" w:eastAsia="Times New Roman" w:hAnsi="Helvetica" w:cs="Times New Roman" w:hint="cs"/>
          <w:color w:val="000000"/>
          <w:sz w:val="28"/>
          <w:szCs w:val="28"/>
          <w:rtl/>
        </w:rPr>
        <w:t> اسم للمال الذي يجب في عقد النكاح على الزوج في مقابلة البضع، إما بالتسمية وإما بالعقد.</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فالمهر واجب على الرجل بمجرد العقد الصحيح، أو بالدخول في عقد فاسد، أو بالوطء بشبهة.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وللمهر في القرآن الكريم أسماء كثيرة، من أشهرها: الصداق والفريضة والنحلة والعطية والصدقة والأجر.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كما يطلق عليه عند العرب: العُقْر والحِباء والعلائق. وهي تفيد: ما يُدفع إلى المرأة في عقد النكاح.</w:t>
      </w:r>
    </w:p>
    <w:bookmarkStart w:id="3" w:name="حكم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حكم المهر</w:t>
      </w:r>
      <w:r w:rsidRPr="00F129FF">
        <w:rPr>
          <w:rFonts w:ascii="Helvetica" w:eastAsia="Times New Roman" w:hAnsi="Helvetica" w:cs="Times New Roman"/>
          <w:b/>
          <w:bCs/>
          <w:color w:val="000000"/>
          <w:sz w:val="21"/>
          <w:szCs w:val="21"/>
          <w:rtl/>
        </w:rPr>
        <w:fldChar w:fldCharType="end"/>
      </w:r>
      <w:bookmarkEnd w:id="3"/>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lastRenderedPageBreak/>
        <w:t>المهر واجب في كل نكاح عملاً بقوله تعالى</w:t>
      </w:r>
      <w:proofErr w:type="gramStart"/>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وَآَتُوا</w:t>
      </w:r>
      <w:proofErr w:type="gramEnd"/>
      <w:r w:rsidRPr="00F129FF">
        <w:rPr>
          <w:rFonts w:ascii="Helvetica" w:eastAsia="Times New Roman" w:hAnsi="Helvetica" w:cs="Times New Roman" w:hint="cs"/>
          <w:color w:val="0000FF"/>
          <w:sz w:val="28"/>
          <w:szCs w:val="28"/>
          <w:rtl/>
        </w:rPr>
        <w:t xml:space="preserve"> النِّسَاءَ صَدُقَاتِهِنَّ نِحْلَةً</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[النساء 4] وقوله: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وَأُحِلَّ لَكُم مَا وَرَاءَ ذَلِكمُ أَنْ تَبْتَغُوا بِأمْوَالِكُم</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[النساء 24]، فقد قيد في الآية الثانية حل النكاح في عقد النكاح به فدل على لزومه.</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إلا أن المهر ليس ركناً من أركان عقد النكاح، كما أنه ليس شرطاً لصحته، فيصح العقد ولو لم يسم الزوجان شيئاً؛ لئلا يُظن أن المهر ثمن يقابل المرأة.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ولهذا اتفق الفقهاء على صحة عقد النكاح ولو خلا عن تسمية المهر؛ لأن المهر أثر من آثار النكاح، واستدل الفقهاء لذلك بالآتي: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1ـ</w:t>
      </w:r>
      <w:r w:rsidRPr="00F129FF">
        <w:rPr>
          <w:rFonts w:ascii="Helvetica" w:eastAsia="Times New Roman" w:hAnsi="Helvetica" w:cs="Times New Roman" w:hint="cs"/>
          <w:color w:val="000000"/>
          <w:sz w:val="28"/>
          <w:szCs w:val="28"/>
          <w:rtl/>
        </w:rPr>
        <w:t> قوله تعالى</w:t>
      </w:r>
      <w:proofErr w:type="gramStart"/>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لا</w:t>
      </w:r>
      <w:proofErr w:type="gramEnd"/>
      <w:r w:rsidRPr="00F129FF">
        <w:rPr>
          <w:rFonts w:ascii="Helvetica" w:eastAsia="Times New Roman" w:hAnsi="Helvetica" w:cs="Times New Roman" w:hint="cs"/>
          <w:color w:val="0000FF"/>
          <w:sz w:val="28"/>
          <w:szCs w:val="28"/>
          <w:rtl/>
        </w:rPr>
        <w:t xml:space="preserve"> جُنَاحَ عَلَيكُم إِنْ طَلَّقُتُمُ الَنِّسَاءَ مَا لَمْ تَمَسُّوهُنَّ أَوْ تَفْرِضُوا لَهُنَّ فَرِيْضَةً</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[البقرة 632].</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فقد حكم بصحة الطلاق مع عدم تسمية المهر، ولا يكون الطلاق إلا في النكاح الصحيح، فدل على أن عدم تسمية المهر لا تمنع صحة عقد النكاح.</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2ـ</w:t>
      </w:r>
      <w:r w:rsidRPr="00F129FF">
        <w:rPr>
          <w:rFonts w:ascii="Helvetica" w:eastAsia="Times New Roman" w:hAnsi="Helvetica" w:cs="Times New Roman" w:hint="cs"/>
          <w:color w:val="000000"/>
          <w:sz w:val="28"/>
          <w:szCs w:val="28"/>
          <w:rtl/>
        </w:rPr>
        <w:t> قول ابن مسعود في رجل تزوج امرأة ولم يفرض لها صداقاً ولم يدخل بها حتى مات: </w:t>
      </w:r>
      <w:r w:rsidRPr="00F129FF">
        <w:rPr>
          <w:rFonts w:ascii="Helvetica" w:eastAsia="Times New Roman" w:hAnsi="Helvetica" w:cs="Times New Roman" w:hint="cs"/>
          <w:color w:val="00CCFF"/>
          <w:sz w:val="28"/>
          <w:szCs w:val="28"/>
          <w:rtl/>
          <w:lang w:bidi="ar-SY"/>
        </w:rPr>
        <w:t>"</w:t>
      </w:r>
      <w:r w:rsidRPr="00F129FF">
        <w:rPr>
          <w:rFonts w:ascii="Helvetica" w:eastAsia="Times New Roman" w:hAnsi="Helvetica" w:cs="Times New Roman" w:hint="cs"/>
          <w:color w:val="00CCFF"/>
          <w:sz w:val="28"/>
          <w:szCs w:val="28"/>
          <w:rtl/>
        </w:rPr>
        <w:t xml:space="preserve">لها مثل صداق نسائها لا وَكْس ولا شَطَط وعليها العدة ولها الميراث، فقام معقل بن سنان الأشجعي فقال: قضى رسول </w:t>
      </w:r>
      <w:proofErr w:type="gramStart"/>
      <w:r w:rsidRPr="00F129FF">
        <w:rPr>
          <w:rFonts w:ascii="Helvetica" w:eastAsia="Times New Roman" w:hAnsi="Helvetica" w:cs="Times New Roman" w:hint="cs"/>
          <w:color w:val="00CCFF"/>
          <w:sz w:val="28"/>
          <w:szCs w:val="28"/>
          <w:rtl/>
        </w:rPr>
        <w:t>الله</w:t>
      </w:r>
      <w:r w:rsidRPr="00F129FF">
        <w:rPr>
          <w:rFonts w:ascii="Helvetica" w:eastAsia="Times New Roman" w:hAnsi="Helvetica" w:cs="Times New Roman"/>
          <w:color w:val="00CCFF"/>
          <w:sz w:val="32"/>
          <w:szCs w:val="32"/>
        </w:rPr>
        <w:t>r</w:t>
      </w:r>
      <w:proofErr w:type="gramEnd"/>
      <w:r w:rsidRPr="00F129FF">
        <w:rPr>
          <w:rFonts w:ascii="Helvetica" w:eastAsia="Times New Roman" w:hAnsi="Helvetica" w:cs="Times New Roman" w:hint="cs"/>
          <w:color w:val="00CCFF"/>
          <w:sz w:val="28"/>
          <w:szCs w:val="28"/>
          <w:rtl/>
        </w:rPr>
        <w:t> في بِروع بنت واشق امرأة منا مثل ما قضيت</w:t>
      </w:r>
      <w:r w:rsidRPr="00F129FF">
        <w:rPr>
          <w:rFonts w:ascii="Helvetica" w:eastAsia="Times New Roman" w:hAnsi="Helvetica" w:cs="Times New Roman" w:hint="cs"/>
          <w:color w:val="00CCFF"/>
          <w:sz w:val="28"/>
          <w:szCs w:val="28"/>
          <w:rtl/>
          <w:lang w:bidi="ar-SY"/>
        </w:rPr>
        <w:t>"</w:t>
      </w:r>
      <w:r w:rsidRPr="00F129FF">
        <w:rPr>
          <w:rFonts w:ascii="Helvetica" w:eastAsia="Times New Roman" w:hAnsi="Helvetica" w:cs="Times New Roman" w:hint="cs"/>
          <w:color w:val="000000"/>
          <w:sz w:val="28"/>
          <w:szCs w:val="28"/>
          <w:rtl/>
        </w:rPr>
        <w:t> (سنن أبي داود: كتاب النكاح، باب فيمن تزوج ولم يسم صداقاً حتى مات، رقم 2116).</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3ـ</w:t>
      </w:r>
      <w:r w:rsidRPr="00F129FF">
        <w:rPr>
          <w:rFonts w:ascii="Helvetica" w:eastAsia="Times New Roman" w:hAnsi="Helvetica" w:cs="Times New Roman" w:hint="cs"/>
          <w:b/>
          <w:bCs/>
          <w:color w:val="800000"/>
          <w:sz w:val="28"/>
          <w:szCs w:val="28"/>
          <w:rtl/>
        </w:rPr>
        <w:t> </w:t>
      </w:r>
      <w:r w:rsidRPr="00F129FF">
        <w:rPr>
          <w:rFonts w:ascii="Helvetica" w:eastAsia="Times New Roman" w:hAnsi="Helvetica" w:cs="Times New Roman" w:hint="cs"/>
          <w:color w:val="000000"/>
          <w:sz w:val="28"/>
          <w:szCs w:val="28"/>
          <w:rtl/>
        </w:rPr>
        <w:t>إن القصد من النكاح الاستمتاع والصلة دون المهر فصح من غير ذكره كالنفقة.</w:t>
      </w:r>
    </w:p>
    <w:bookmarkStart w:id="4" w:name="حكمة_مشروعية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حكمة مشروعية المهر</w:t>
      </w:r>
      <w:r w:rsidRPr="00F129FF">
        <w:rPr>
          <w:rFonts w:ascii="Helvetica" w:eastAsia="Times New Roman" w:hAnsi="Helvetica" w:cs="Times New Roman"/>
          <w:b/>
          <w:bCs/>
          <w:color w:val="000000"/>
          <w:sz w:val="21"/>
          <w:szCs w:val="21"/>
          <w:rtl/>
        </w:rPr>
        <w:fldChar w:fldCharType="end"/>
      </w:r>
      <w:bookmarkEnd w:id="4"/>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قال الفقهاء:</w:t>
      </w:r>
      <w:r w:rsidRPr="00F129FF">
        <w:rPr>
          <w:rFonts w:ascii="Helvetica" w:eastAsia="Times New Roman" w:hAnsi="Helvetica" w:cs="Times New Roman" w:hint="cs"/>
          <w:color w:val="000000"/>
          <w:sz w:val="28"/>
          <w:szCs w:val="28"/>
          <w:rtl/>
        </w:rPr>
        <w:t> إن مقاصد النكاح ومصالحه لا تحصل إلا بالموافقة، ولا تحصل الموافقة إلا إذا كانت المرأة عزيزة كريمة عند الزوج، ولا عزة إلا بمنع الوصول إليها إلا بمال له خطر ومكانة عنده؛ لأن ما ضاق طريق تحصيله يعز في النفوس فتحرص على إمساكه، وما تيسر طريق تحصيله يهون في النفوس فيهون إمساكه، ومتى هانت الزوجة في عين الزوج لحقتها الوحشة ولم تقع الموافقة فانعدمت مقاصد النكاح.</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وقالوا: لو لم يجب المهر في عقد النكاح لم يبال الزوج بإزالة هذا العقد بأدنى خشونة تحدث بينهما؛ لأنه لا يشق عليه إزالته لمَّا لم يَخَف لزوم المهر، فلا تحصل مقاصد النكاح المطلوبة.</w:t>
      </w:r>
    </w:p>
    <w:bookmarkStart w:id="5" w:name="مقدار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lastRenderedPageBreak/>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مقدار المهر</w:t>
      </w:r>
      <w:r w:rsidRPr="00F129FF">
        <w:rPr>
          <w:rFonts w:ascii="Helvetica" w:eastAsia="Times New Roman" w:hAnsi="Helvetica" w:cs="Times New Roman"/>
          <w:b/>
          <w:bCs/>
          <w:color w:val="000000"/>
          <w:sz w:val="21"/>
          <w:szCs w:val="21"/>
          <w:rtl/>
        </w:rPr>
        <w:fldChar w:fldCharType="end"/>
      </w:r>
      <w:bookmarkEnd w:id="5"/>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أكثر المهر:</w:t>
      </w:r>
      <w:r w:rsidRPr="00F129FF">
        <w:rPr>
          <w:rFonts w:ascii="Helvetica" w:eastAsia="Times New Roman" w:hAnsi="Helvetica" w:cs="Times New Roman" w:hint="cs"/>
          <w:color w:val="000000"/>
          <w:sz w:val="28"/>
          <w:szCs w:val="28"/>
          <w:rtl/>
        </w:rPr>
        <w:t> لا خلاف بين أهل العلم في أنه لا حد لأكثر المهر، إذ لم يرد في التنزيل أو السنة تقديرُ حدٍ لأعلى المهر، وحينما حاول عمر بن الخطاب</w:t>
      </w:r>
      <w:r w:rsidRPr="00F129FF">
        <w:rPr>
          <w:rFonts w:ascii="Helvetica" w:eastAsia="Times New Roman" w:hAnsi="Helvetica" w:cs="Times New Roman"/>
          <w:b/>
          <w:bCs/>
          <w:color w:val="000000"/>
          <w:sz w:val="32"/>
          <w:szCs w:val="32"/>
        </w:rPr>
        <w:t>t</w:t>
      </w:r>
      <w:r w:rsidRPr="00F129FF">
        <w:rPr>
          <w:rFonts w:ascii="Helvetica" w:eastAsia="Times New Roman" w:hAnsi="Helvetica" w:cs="Times New Roman" w:hint="cs"/>
          <w:color w:val="000000"/>
          <w:sz w:val="28"/>
          <w:szCs w:val="28"/>
          <w:rtl/>
        </w:rPr>
        <w:t> تحديد المهور عارضته امرأة في المسجد بقوله تعالى</w:t>
      </w:r>
      <w:proofErr w:type="gramStart"/>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وَآتَيْتُمْ</w:t>
      </w:r>
      <w:proofErr w:type="gramEnd"/>
      <w:r w:rsidRPr="00F129FF">
        <w:rPr>
          <w:rFonts w:ascii="Helvetica" w:eastAsia="Times New Roman" w:hAnsi="Helvetica" w:cs="Times New Roman" w:hint="cs"/>
          <w:color w:val="0000FF"/>
          <w:sz w:val="28"/>
          <w:szCs w:val="28"/>
          <w:rtl/>
        </w:rPr>
        <w:t xml:space="preserve"> إِحْدَاهُنَّ قِنْطَاراً فَلا تَأْخُذُوا مِنْه شَيْئاً</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[النساء 20] فقال: أصابت امرأة وأخطأ عمر.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أقل المهر: قال الحنفية: أقله عشرة دراهم من فضة، أو ما قيمته كذلك، واستدلوا بالآتي: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w:t>
      </w:r>
      <w:r w:rsidRPr="00F129FF">
        <w:rPr>
          <w:rFonts w:ascii="Helvetica" w:eastAsia="Times New Roman" w:hAnsi="Helvetica" w:cs="Times New Roman" w:hint="cs"/>
          <w:color w:val="000000"/>
          <w:sz w:val="28"/>
          <w:szCs w:val="28"/>
          <w:rtl/>
        </w:rPr>
        <w:t> قوله تعالى</w:t>
      </w:r>
      <w:proofErr w:type="gramStart"/>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وأُحِلَّ</w:t>
      </w:r>
      <w:proofErr w:type="gramEnd"/>
      <w:r w:rsidRPr="00F129FF">
        <w:rPr>
          <w:rFonts w:ascii="Helvetica" w:eastAsia="Times New Roman" w:hAnsi="Helvetica" w:cs="Times New Roman" w:hint="cs"/>
          <w:color w:val="0000FF"/>
          <w:sz w:val="28"/>
          <w:szCs w:val="28"/>
          <w:rtl/>
        </w:rPr>
        <w:t xml:space="preserve"> لَكُم ما وَرَاءَ ذَلِكْم أَنْ تَبْتَغُوا بِأَمْوالِكْم</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color w:val="0000FF"/>
          <w:sz w:val="28"/>
          <w:szCs w:val="28"/>
          <w:rtl/>
        </w:rPr>
        <w:t> </w:t>
      </w:r>
      <w:r w:rsidRPr="00F129FF">
        <w:rPr>
          <w:rFonts w:ascii="Helvetica" w:eastAsia="Times New Roman" w:hAnsi="Helvetica" w:cs="Times New Roman" w:hint="cs"/>
          <w:color w:val="000000"/>
          <w:sz w:val="28"/>
          <w:szCs w:val="28"/>
          <w:rtl/>
        </w:rPr>
        <w:t>[النساء 24]، فقد شرط سبحانه أن يكون المهر مالاً، ولا يطلق اسم المال على الحبة والدانق (وهو 1/6 الدرهم 0.495 غم)</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w:t>
      </w:r>
      <w:r w:rsidRPr="00F129FF">
        <w:rPr>
          <w:rFonts w:ascii="Helvetica" w:eastAsia="Times New Roman" w:hAnsi="Helvetica" w:cs="Times New Roman" w:hint="cs"/>
          <w:color w:val="000000"/>
          <w:sz w:val="28"/>
          <w:szCs w:val="28"/>
          <w:rtl/>
        </w:rPr>
        <w:t xml:space="preserve"> حديث جابر عن رسول </w:t>
      </w:r>
      <w:proofErr w:type="gramStart"/>
      <w:r w:rsidRPr="00F129FF">
        <w:rPr>
          <w:rFonts w:ascii="Helvetica" w:eastAsia="Times New Roman" w:hAnsi="Helvetica" w:cs="Times New Roman" w:hint="cs"/>
          <w:color w:val="000000"/>
          <w:sz w:val="28"/>
          <w:szCs w:val="28"/>
          <w:rtl/>
        </w:rPr>
        <w:t>الله</w:t>
      </w:r>
      <w:r w:rsidRPr="00F129FF">
        <w:rPr>
          <w:rFonts w:ascii="Helvetica" w:eastAsia="Times New Roman" w:hAnsi="Helvetica" w:cs="Times New Roman"/>
          <w:b/>
          <w:bCs/>
          <w:color w:val="000000"/>
          <w:sz w:val="32"/>
          <w:szCs w:val="32"/>
        </w:rPr>
        <w:t>r</w:t>
      </w:r>
      <w:proofErr w:type="gramEnd"/>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hint="cs"/>
          <w:color w:val="00CCFF"/>
          <w:sz w:val="28"/>
          <w:szCs w:val="28"/>
          <w:rtl/>
        </w:rPr>
        <w:t>"لا مهر دون عشرة دراهم"</w:t>
      </w:r>
      <w:r w:rsidRPr="00F129FF">
        <w:rPr>
          <w:rFonts w:ascii="Helvetica" w:eastAsia="Times New Roman" w:hAnsi="Helvetica" w:cs="Times New Roman" w:hint="cs"/>
          <w:color w:val="000000"/>
          <w:sz w:val="28"/>
          <w:szCs w:val="28"/>
          <w:rtl/>
        </w:rPr>
        <w:t> (سنن البيهقي، كتاب الصداق، باب ما يجوز أن يكون مهراً، 7/24) (والدرهم 2.975 غم).</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w:t>
      </w:r>
      <w:r w:rsidRPr="00F129FF">
        <w:rPr>
          <w:rFonts w:ascii="Helvetica" w:eastAsia="Times New Roman" w:hAnsi="Helvetica" w:cs="Times New Roman" w:hint="cs"/>
          <w:color w:val="000000"/>
          <w:sz w:val="28"/>
          <w:szCs w:val="28"/>
          <w:rtl/>
        </w:rPr>
        <w:t> ما نقل عن عمر وعلي وابن عمر من قولهم: </w:t>
      </w:r>
      <w:r w:rsidRPr="00F129FF">
        <w:rPr>
          <w:rFonts w:ascii="Helvetica" w:eastAsia="Times New Roman" w:hAnsi="Helvetica" w:cs="Times New Roman" w:hint="cs"/>
          <w:color w:val="00CCFF"/>
          <w:sz w:val="28"/>
          <w:szCs w:val="28"/>
          <w:rtl/>
        </w:rPr>
        <w:t>"لا يكون أقل من عشرة دراهم"</w:t>
      </w:r>
      <w:r w:rsidRPr="00F129FF">
        <w:rPr>
          <w:rFonts w:ascii="Helvetica" w:eastAsia="Times New Roman" w:hAnsi="Helvetica" w:cs="Times New Roman" w:hint="cs"/>
          <w:color w:val="000000"/>
          <w:sz w:val="28"/>
          <w:szCs w:val="28"/>
          <w:rtl/>
        </w:rPr>
        <w:t>.</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 xml:space="preserve">يقول </w:t>
      </w:r>
      <w:proofErr w:type="spellStart"/>
      <w:r w:rsidRPr="00F129FF">
        <w:rPr>
          <w:rFonts w:ascii="Helvetica" w:eastAsia="Times New Roman" w:hAnsi="Helvetica" w:cs="Times New Roman" w:hint="cs"/>
          <w:color w:val="000000"/>
          <w:sz w:val="28"/>
          <w:szCs w:val="28"/>
          <w:rtl/>
        </w:rPr>
        <w:t>الكاشاني</w:t>
      </w:r>
      <w:proofErr w:type="spellEnd"/>
      <w:r w:rsidRPr="00F129FF">
        <w:rPr>
          <w:rFonts w:ascii="Helvetica" w:eastAsia="Times New Roman" w:hAnsi="Helvetica" w:cs="Times New Roman" w:hint="cs"/>
          <w:color w:val="000000"/>
          <w:sz w:val="28"/>
          <w:szCs w:val="28"/>
          <w:rtl/>
        </w:rPr>
        <w:t>: والظاهر أنهم قالوا ذلك توقيفاً؛ لأنه باب لا يوصل إليه بالاجتهاد والقياس.</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w:t>
      </w:r>
      <w:r w:rsidRPr="00F129FF">
        <w:rPr>
          <w:rFonts w:ascii="Helvetica" w:eastAsia="Times New Roman" w:hAnsi="Helvetica" w:cs="Times New Roman" w:hint="cs"/>
          <w:color w:val="000000"/>
          <w:sz w:val="28"/>
          <w:szCs w:val="28"/>
          <w:rtl/>
        </w:rPr>
        <w:t> القياس على نصاب السرقة: إنما كان أقله عشرة دراهم لإظهار شرف المحل فيتقدر بما له خطرـ وهو الدراهم العشرة ـ استدلالاً بنصاب السرقة؛ لأنه يُتلف به عضو محرم، فلأن يتلف به منافع بضع كان أولى.</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FF0000"/>
          <w:sz w:val="28"/>
          <w:szCs w:val="28"/>
          <w:rtl/>
        </w:rPr>
        <w:t>وقال المالكية: </w:t>
      </w:r>
      <w:r w:rsidRPr="00F129FF">
        <w:rPr>
          <w:rFonts w:ascii="Helvetica" w:eastAsia="Times New Roman" w:hAnsi="Helvetica" w:cs="Times New Roman" w:hint="cs"/>
          <w:color w:val="000000"/>
          <w:sz w:val="28"/>
          <w:szCs w:val="28"/>
          <w:rtl/>
        </w:rPr>
        <w:t>أقله ربع دينار من الذهب الخالص أو ثلاثة دراهم فضة أو ما يساوي ذلك.</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FF0000"/>
          <w:sz w:val="28"/>
          <w:szCs w:val="28"/>
          <w:rtl/>
        </w:rPr>
        <w:t>وذهب الشافعية والحنابلة</w:t>
      </w:r>
      <w:r w:rsidRPr="00F129FF">
        <w:rPr>
          <w:rFonts w:ascii="Helvetica" w:eastAsia="Times New Roman" w:hAnsi="Helvetica" w:cs="Times New Roman" w:hint="cs"/>
          <w:color w:val="000000"/>
          <w:sz w:val="28"/>
          <w:szCs w:val="28"/>
          <w:rtl/>
        </w:rPr>
        <w:t> إلى أن أقل المهر غير مقدر، فكل ما جاز أن يكون ثمناً أو مبيعاً أو أجرة جاز أن يكون مهراً، قل أو كثر. واستدلوا لذلك بالآتي: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lastRenderedPageBreak/>
        <w:t>ـ</w:t>
      </w:r>
      <w:r w:rsidRPr="00F129FF">
        <w:rPr>
          <w:rFonts w:ascii="Helvetica" w:eastAsia="Times New Roman" w:hAnsi="Helvetica" w:cs="Times New Roman" w:hint="cs"/>
          <w:color w:val="000000"/>
          <w:sz w:val="28"/>
          <w:szCs w:val="28"/>
          <w:rtl/>
        </w:rPr>
        <w:t> حديث جابر مرفوعاً: </w:t>
      </w:r>
      <w:r w:rsidRPr="00F129FF">
        <w:rPr>
          <w:rFonts w:ascii="Helvetica" w:eastAsia="Times New Roman" w:hAnsi="Helvetica" w:cs="Times New Roman" w:hint="cs"/>
          <w:color w:val="00CCFF"/>
          <w:sz w:val="28"/>
          <w:szCs w:val="28"/>
          <w:rtl/>
        </w:rPr>
        <w:t>«لو أن رجلاً أعطى امرأة صداقاً ملء يده طعاماً كانت له حلالاً»</w:t>
      </w:r>
      <w:r w:rsidRPr="00F129FF">
        <w:rPr>
          <w:rFonts w:ascii="Helvetica" w:eastAsia="Times New Roman" w:hAnsi="Helvetica" w:cs="Times New Roman" w:hint="cs"/>
          <w:color w:val="000000"/>
          <w:sz w:val="28"/>
          <w:szCs w:val="28"/>
          <w:rtl/>
        </w:rPr>
        <w:t> (سنن أبي داود: كتاب النكاح، باب قلة المهر، رقم 2110).</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w:t>
      </w:r>
      <w:r w:rsidRPr="00F129FF">
        <w:rPr>
          <w:rFonts w:ascii="Helvetica" w:eastAsia="Times New Roman" w:hAnsi="Helvetica" w:cs="Times New Roman" w:hint="cs"/>
          <w:color w:val="000000"/>
          <w:sz w:val="28"/>
          <w:szCs w:val="28"/>
          <w:rtl/>
        </w:rPr>
        <w:t xml:space="preserve"> ما رواه عامر بن ربيعة أن امرأة من فَزَارة تزوجت على نعلين، فقال رسول </w:t>
      </w:r>
      <w:proofErr w:type="gramStart"/>
      <w:r w:rsidRPr="00F129FF">
        <w:rPr>
          <w:rFonts w:ascii="Helvetica" w:eastAsia="Times New Roman" w:hAnsi="Helvetica" w:cs="Times New Roman" w:hint="cs"/>
          <w:color w:val="000000"/>
          <w:sz w:val="28"/>
          <w:szCs w:val="28"/>
          <w:rtl/>
        </w:rPr>
        <w:t>الله</w:t>
      </w:r>
      <w:r w:rsidRPr="00F129FF">
        <w:rPr>
          <w:rFonts w:ascii="Helvetica" w:eastAsia="Times New Roman" w:hAnsi="Helvetica" w:cs="Times New Roman"/>
          <w:b/>
          <w:bCs/>
          <w:color w:val="000000"/>
          <w:sz w:val="32"/>
          <w:szCs w:val="32"/>
        </w:rPr>
        <w:t>r</w:t>
      </w:r>
      <w:proofErr w:type="gramEnd"/>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hint="cs"/>
          <w:color w:val="00CCFF"/>
          <w:sz w:val="28"/>
          <w:szCs w:val="28"/>
          <w:rtl/>
        </w:rPr>
        <w:t>«أرضيت من مالك ونفسك بنعلين؟ قالت: نعم، فأجازه»</w:t>
      </w:r>
      <w:r w:rsidRPr="00F129FF">
        <w:rPr>
          <w:rFonts w:ascii="Helvetica" w:eastAsia="Times New Roman" w:hAnsi="Helvetica" w:cs="Times New Roman" w:hint="cs"/>
          <w:color w:val="000000"/>
          <w:sz w:val="28"/>
          <w:szCs w:val="28"/>
          <w:rtl/>
        </w:rPr>
        <w:t> (سنن الترمذي: كتاب النكاح، باب ما جاء في مهور النساء، رقم 1124).</w:t>
      </w:r>
    </w:p>
    <w:bookmarkStart w:id="6" w:name="المغالاة_في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المغالاة في المهر</w:t>
      </w:r>
      <w:r w:rsidRPr="00F129FF">
        <w:rPr>
          <w:rFonts w:ascii="Helvetica" w:eastAsia="Times New Roman" w:hAnsi="Helvetica" w:cs="Times New Roman"/>
          <w:b/>
          <w:bCs/>
          <w:color w:val="000000"/>
          <w:sz w:val="21"/>
          <w:szCs w:val="21"/>
          <w:rtl/>
        </w:rPr>
        <w:fldChar w:fldCharType="end"/>
      </w:r>
      <w:bookmarkEnd w:id="6"/>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أكد الفقهاء استحباب عدم المغالاة في المهور، أو الزيادة فيها إلى حد يعجز معه الرجل عن تحصيله، </w:t>
      </w:r>
      <w:r w:rsidRPr="00F129FF">
        <w:rPr>
          <w:rFonts w:ascii="Helvetica" w:eastAsia="Times New Roman" w:hAnsi="Helvetica" w:cs="Times New Roman" w:hint="cs"/>
          <w:color w:val="FF0000"/>
          <w:sz w:val="28"/>
          <w:szCs w:val="28"/>
          <w:rtl/>
        </w:rPr>
        <w:t>واستدلوا على ذلك بالآثار التالية: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xml:space="preserve"> حديث عائشة عن رسول </w:t>
      </w:r>
      <w:proofErr w:type="gramStart"/>
      <w:r w:rsidRPr="00F129FF">
        <w:rPr>
          <w:rFonts w:ascii="Helvetica" w:eastAsia="Times New Roman" w:hAnsi="Helvetica" w:cs="Times New Roman" w:hint="cs"/>
          <w:color w:val="000000"/>
          <w:sz w:val="28"/>
          <w:szCs w:val="28"/>
          <w:rtl/>
        </w:rPr>
        <w:t>الله</w:t>
      </w:r>
      <w:r w:rsidRPr="00F129FF">
        <w:rPr>
          <w:rFonts w:ascii="Helvetica" w:eastAsia="Times New Roman" w:hAnsi="Helvetica" w:cs="Times New Roman"/>
          <w:b/>
          <w:bCs/>
          <w:color w:val="000000"/>
          <w:sz w:val="32"/>
          <w:szCs w:val="32"/>
        </w:rPr>
        <w:t>r</w:t>
      </w:r>
      <w:proofErr w:type="gramEnd"/>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hint="cs"/>
          <w:color w:val="00CCFF"/>
          <w:sz w:val="28"/>
          <w:szCs w:val="28"/>
          <w:rtl/>
        </w:rPr>
        <w:t>«من يمن المرأة تسهيل أمرها وقلة صداقها»</w:t>
      </w:r>
      <w:r w:rsidRPr="00F129FF">
        <w:rPr>
          <w:rFonts w:ascii="Helvetica" w:eastAsia="Times New Roman" w:hAnsi="Helvetica" w:cs="Times New Roman" w:hint="cs"/>
          <w:color w:val="000000"/>
          <w:sz w:val="28"/>
          <w:szCs w:val="28"/>
          <w:rtl/>
        </w:rPr>
        <w:t> (أخرجه الحاكم في المستدرك، 2/181 وقال: صحيح على شرط مسلم).</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xml:space="preserve"> حديث ابن عباس عن رسول </w:t>
      </w:r>
      <w:proofErr w:type="gramStart"/>
      <w:r w:rsidRPr="00F129FF">
        <w:rPr>
          <w:rFonts w:ascii="Helvetica" w:eastAsia="Times New Roman" w:hAnsi="Helvetica" w:cs="Times New Roman" w:hint="cs"/>
          <w:color w:val="000000"/>
          <w:sz w:val="28"/>
          <w:szCs w:val="28"/>
          <w:rtl/>
        </w:rPr>
        <w:t>الله</w:t>
      </w:r>
      <w:r w:rsidRPr="00F129FF">
        <w:rPr>
          <w:rFonts w:ascii="Helvetica" w:eastAsia="Times New Roman" w:hAnsi="Helvetica" w:cs="Times New Roman"/>
          <w:b/>
          <w:bCs/>
          <w:color w:val="000000"/>
          <w:sz w:val="32"/>
          <w:szCs w:val="32"/>
        </w:rPr>
        <w:t>r</w:t>
      </w:r>
      <w:proofErr w:type="gramEnd"/>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hint="cs"/>
          <w:color w:val="00CCFF"/>
          <w:sz w:val="28"/>
          <w:szCs w:val="28"/>
          <w:rtl/>
        </w:rPr>
        <w:t>خيرهن أيسرهن صداقاً</w:t>
      </w:r>
      <w:r w:rsidRPr="00F129FF">
        <w:rPr>
          <w:rFonts w:ascii="Helvetica" w:eastAsia="Times New Roman" w:hAnsi="Helvetica" w:cs="Times New Roman" w:hint="cs"/>
          <w:color w:val="000000"/>
          <w:sz w:val="28"/>
          <w:szCs w:val="28"/>
          <w:rtl/>
        </w:rPr>
        <w:t>. (أخرجه ابن حبان في صحيحه في الإحسان 9/342).</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xml:space="preserve"> قول رسول </w:t>
      </w:r>
      <w:proofErr w:type="gramStart"/>
      <w:r w:rsidRPr="00F129FF">
        <w:rPr>
          <w:rFonts w:ascii="Helvetica" w:eastAsia="Times New Roman" w:hAnsi="Helvetica" w:cs="Times New Roman" w:hint="cs"/>
          <w:color w:val="000000"/>
          <w:sz w:val="28"/>
          <w:szCs w:val="28"/>
          <w:rtl/>
        </w:rPr>
        <w:t>الله</w:t>
      </w:r>
      <w:r w:rsidRPr="00F129FF">
        <w:rPr>
          <w:rFonts w:ascii="Helvetica" w:eastAsia="Times New Roman" w:hAnsi="Helvetica" w:cs="Times New Roman"/>
          <w:b/>
          <w:bCs/>
          <w:color w:val="000000"/>
          <w:sz w:val="32"/>
          <w:szCs w:val="32"/>
        </w:rPr>
        <w:t>r</w:t>
      </w:r>
      <w:proofErr w:type="gramEnd"/>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hint="cs"/>
          <w:color w:val="00CCFF"/>
          <w:sz w:val="28"/>
          <w:szCs w:val="28"/>
          <w:rtl/>
        </w:rPr>
        <w:t>تياسروا في الصداق، إن الرجل يعطي المرأة حتى يبقى ذلك في نفسه عليها حسيكة</w:t>
      </w:r>
      <w:r w:rsidRPr="00F129FF">
        <w:rPr>
          <w:rFonts w:ascii="Helvetica" w:eastAsia="Times New Roman" w:hAnsi="Helvetica" w:cs="Times New Roman" w:hint="cs"/>
          <w:color w:val="000000"/>
          <w:sz w:val="28"/>
          <w:szCs w:val="28"/>
          <w:rtl/>
        </w:rPr>
        <w:t>. (أخرجه عبد الرزاق في المصنف 6/174) أي عداوة وحقداً.</w:t>
      </w:r>
    </w:p>
    <w:bookmarkStart w:id="7" w:name="مهر_السر_ومهر_العلانية"/>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مهر السر ومهر العلانية</w:t>
      </w:r>
      <w:r w:rsidRPr="00F129FF">
        <w:rPr>
          <w:rFonts w:ascii="Helvetica" w:eastAsia="Times New Roman" w:hAnsi="Helvetica" w:cs="Times New Roman"/>
          <w:b/>
          <w:bCs/>
          <w:color w:val="000000"/>
          <w:sz w:val="21"/>
          <w:szCs w:val="21"/>
          <w:rtl/>
        </w:rPr>
        <w:fldChar w:fldCharType="end"/>
      </w:r>
      <w:bookmarkEnd w:id="7"/>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إذا اتفق الزوجان على مهر في السر ثم تعاقدا على مهر أعلى منه في العلن لإشهاره بين الناس، </w:t>
      </w:r>
      <w:r w:rsidRPr="00F129FF">
        <w:rPr>
          <w:rFonts w:ascii="Helvetica" w:eastAsia="Times New Roman" w:hAnsi="Helvetica" w:cs="Times New Roman" w:hint="cs"/>
          <w:color w:val="FF0000"/>
          <w:sz w:val="28"/>
          <w:szCs w:val="28"/>
          <w:rtl/>
        </w:rPr>
        <w:t>فإنه يُنظر: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b/>
          <w:bCs/>
          <w:color w:val="800000"/>
          <w:sz w:val="28"/>
          <w:szCs w:val="28"/>
          <w:rtl/>
        </w:rPr>
        <w:t> </w:t>
      </w:r>
      <w:r w:rsidRPr="00F129FF">
        <w:rPr>
          <w:rFonts w:ascii="Helvetica" w:eastAsia="Times New Roman" w:hAnsi="Helvetica" w:cs="Times New Roman" w:hint="cs"/>
          <w:color w:val="000000"/>
          <w:sz w:val="28"/>
          <w:szCs w:val="28"/>
          <w:rtl/>
        </w:rPr>
        <w:t>إذا كان الاتفاق على أن مهر العلن صوري فالواجب مهر السر.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فإن اختلفا: بأن تمسك الزوج بمهر السر، وتمسكت الزوجة بمهر العلن فالقول قول الزوجة؛ لأن مهر العلن هو ما يشهد له الظاهر.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وقال أبو يوسف من الحنفية: العبرة بمهر السر؛ لأنه المتفق عليه والمعبر عن القصد حقيقة.</w:t>
      </w:r>
    </w:p>
    <w:bookmarkStart w:id="8" w:name="شروط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lastRenderedPageBreak/>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شروط المهر</w:t>
      </w:r>
      <w:r w:rsidRPr="00F129FF">
        <w:rPr>
          <w:rFonts w:ascii="Helvetica" w:eastAsia="Times New Roman" w:hAnsi="Helvetica" w:cs="Times New Roman"/>
          <w:b/>
          <w:bCs/>
          <w:color w:val="000000"/>
          <w:sz w:val="21"/>
          <w:szCs w:val="21"/>
          <w:rtl/>
        </w:rPr>
        <w:fldChar w:fldCharType="end"/>
      </w:r>
      <w:bookmarkEnd w:id="8"/>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للمهر في الفقه الإسلامي ثلاثة شروط:</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الشرط الأول:</w:t>
      </w:r>
      <w:r w:rsidRPr="00F129FF">
        <w:rPr>
          <w:rFonts w:ascii="Helvetica" w:eastAsia="Times New Roman" w:hAnsi="Helvetica" w:cs="Times New Roman" w:hint="cs"/>
          <w:color w:val="000000"/>
          <w:sz w:val="28"/>
          <w:szCs w:val="28"/>
          <w:rtl/>
        </w:rPr>
        <w:t> أن يكون مالاً متقوماً يمكن تملكه وتمليكه وبيعه وشراؤه، ولا يجوز أن يكون ما ليس بمال معتبر شرعاً.</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أما كون المهر منفعة كتعليم القرآن الكريم وأحكام الدين ونحوها، </w:t>
      </w:r>
      <w:r w:rsidRPr="00F129FF">
        <w:rPr>
          <w:rFonts w:ascii="Helvetica" w:eastAsia="Times New Roman" w:hAnsi="Helvetica" w:cs="Times New Roman" w:hint="cs"/>
          <w:color w:val="800000"/>
          <w:sz w:val="28"/>
          <w:szCs w:val="28"/>
          <w:rtl/>
        </w:rPr>
        <w:t>فللعلماء رأيان:</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 الأول:</w:t>
      </w:r>
      <w:r w:rsidRPr="00F129FF">
        <w:rPr>
          <w:rFonts w:ascii="Helvetica" w:eastAsia="Times New Roman" w:hAnsi="Helvetica" w:cs="Times New Roman" w:hint="cs"/>
          <w:color w:val="000000"/>
          <w:sz w:val="28"/>
          <w:szCs w:val="28"/>
          <w:rtl/>
        </w:rPr>
        <w:t> لا يجوز كونه منفعة من المنافع المتقدمة، وهو مذهب المتقدمين من الحنفية ومشهور مذهب مالك.</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 الثاني:</w:t>
      </w:r>
      <w:r w:rsidRPr="00F129FF">
        <w:rPr>
          <w:rFonts w:ascii="Helvetica" w:eastAsia="Times New Roman" w:hAnsi="Helvetica" w:cs="Times New Roman" w:hint="cs"/>
          <w:color w:val="000000"/>
          <w:sz w:val="28"/>
          <w:szCs w:val="28"/>
          <w:rtl/>
        </w:rPr>
        <w:t> يجوز كونه منفعة، وهو مذهب الشافعية والحنابلة ومتأخري الحنفية وبعض المالكية.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دليل المذهب الأول:</w:t>
      </w:r>
      <w:r w:rsidRPr="00F129FF">
        <w:rPr>
          <w:rFonts w:ascii="Helvetica" w:eastAsia="Times New Roman" w:hAnsi="Helvetica" w:cs="Times New Roman" w:hint="cs"/>
          <w:color w:val="000000"/>
          <w:sz w:val="28"/>
          <w:szCs w:val="28"/>
          <w:rtl/>
        </w:rPr>
        <w:t> استدل المانعون بالآتي: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w:t>
      </w:r>
      <w:r w:rsidRPr="00F129FF">
        <w:rPr>
          <w:rFonts w:ascii="Helvetica" w:eastAsia="Times New Roman" w:hAnsi="Helvetica" w:cs="Times New Roman" w:hint="cs"/>
          <w:color w:val="000000"/>
          <w:sz w:val="28"/>
          <w:szCs w:val="28"/>
          <w:rtl/>
        </w:rPr>
        <w:t> قوله تعالى في سورة النساء</w:t>
      </w:r>
      <w:proofErr w:type="gramStart"/>
      <w:r w:rsidRPr="00F129FF">
        <w:rPr>
          <w:rFonts w:ascii="Helvetica" w:eastAsia="Times New Roman" w:hAnsi="Helvetica" w:cs="Times New Roman" w:hint="cs"/>
          <w:color w:val="000000"/>
          <w:sz w:val="28"/>
          <w:szCs w:val="28"/>
          <w:rtl/>
        </w:rPr>
        <w:t>:</w:t>
      </w:r>
      <w:r w:rsidRPr="00F129FF">
        <w:rPr>
          <w:rFonts w:ascii="Helvetica" w:eastAsia="Times New Roman" w:hAnsi="Helvetica" w:cs="Times New Roman" w:hint="cs"/>
          <w:color w:val="0000FF"/>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وأُحِلَّ</w:t>
      </w:r>
      <w:proofErr w:type="gramEnd"/>
      <w:r w:rsidRPr="00F129FF">
        <w:rPr>
          <w:rFonts w:ascii="Helvetica" w:eastAsia="Times New Roman" w:hAnsi="Helvetica" w:cs="Times New Roman" w:hint="cs"/>
          <w:color w:val="0000FF"/>
          <w:sz w:val="28"/>
          <w:szCs w:val="28"/>
          <w:rtl/>
        </w:rPr>
        <w:t xml:space="preserve"> لَكُم ما وَرَاءَ ذَلِكْم أَنْ تَبْتَغُوا بِأَمْوالِكْم</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فقوله: (بأموالكم) يدل على صحة المهر بالمال دون غيره، ولو صح بغير المال لكان التخصيص بذكر المال لغواً، والشارع عنه منزه.</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w:t>
      </w:r>
      <w:r w:rsidRPr="00F129FF">
        <w:rPr>
          <w:rFonts w:ascii="Helvetica" w:eastAsia="Times New Roman" w:hAnsi="Helvetica" w:cs="Times New Roman" w:hint="cs"/>
          <w:color w:val="000000"/>
          <w:sz w:val="28"/>
          <w:szCs w:val="28"/>
          <w:rtl/>
        </w:rPr>
        <w:t> إن تعليم القرآن الكريم منفعة لا تقابل بمال، إذ لا يجوز أخذ الأجرة عليها، والآية السابقة أكدت كون المهر مالاً، فلم يجز أن يكون منفعة.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دليل المذهب الثاني: </w:t>
      </w:r>
      <w:r w:rsidRPr="00F129FF">
        <w:rPr>
          <w:rFonts w:ascii="Helvetica" w:eastAsia="Times New Roman" w:hAnsi="Helvetica" w:cs="Times New Roman" w:hint="cs"/>
          <w:color w:val="000000"/>
          <w:sz w:val="28"/>
          <w:szCs w:val="28"/>
          <w:rtl/>
        </w:rPr>
        <w:t>واستدل المجيزون بما يلي: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w:t>
      </w:r>
      <w:r w:rsidRPr="00F129FF">
        <w:rPr>
          <w:rFonts w:ascii="Helvetica" w:eastAsia="Times New Roman" w:hAnsi="Helvetica" w:cs="Times New Roman" w:hint="cs"/>
          <w:color w:val="000000"/>
          <w:sz w:val="28"/>
          <w:szCs w:val="28"/>
          <w:rtl/>
        </w:rPr>
        <w:t> قوله تعالى</w:t>
      </w:r>
      <w:proofErr w:type="gramStart"/>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قَالَ</w:t>
      </w:r>
      <w:proofErr w:type="gramEnd"/>
      <w:r w:rsidRPr="00F129FF">
        <w:rPr>
          <w:rFonts w:ascii="Helvetica" w:eastAsia="Times New Roman" w:hAnsi="Helvetica" w:cs="Times New Roman" w:hint="cs"/>
          <w:color w:val="0000FF"/>
          <w:sz w:val="28"/>
          <w:szCs w:val="28"/>
          <w:rtl/>
        </w:rPr>
        <w:t xml:space="preserve"> إِنِّي أُرِيْدُ أَنْ أُنكِحَكَ إِحْدَى ابْنَتَيَّ هَاتَيْنِ عَلَى أَنْ تَأْجُرَنِي ثَمَانِيَ حِججً</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(سنوات) [القصص 27]، فقد جعل شعيب\ مهر ابنته منفعة، وهي الخدمة ثماني حجج.</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lastRenderedPageBreak/>
        <w:t>ـ</w:t>
      </w:r>
      <w:r w:rsidRPr="00F129FF">
        <w:rPr>
          <w:rFonts w:ascii="Helvetica" w:eastAsia="Times New Roman" w:hAnsi="Helvetica" w:cs="Times New Roman" w:hint="cs"/>
          <w:color w:val="000000"/>
          <w:sz w:val="28"/>
          <w:szCs w:val="28"/>
          <w:rtl/>
        </w:rPr>
        <w:t> قوله</w:t>
      </w:r>
      <w:r w:rsidRPr="00F129FF">
        <w:rPr>
          <w:rFonts w:ascii="Helvetica" w:eastAsia="Times New Roman" w:hAnsi="Helvetica" w:cs="Times New Roman"/>
          <w:b/>
          <w:bCs/>
          <w:color w:val="000000"/>
          <w:sz w:val="32"/>
          <w:szCs w:val="32"/>
        </w:rPr>
        <w:t>r</w:t>
      </w:r>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hint="cs"/>
          <w:color w:val="00CCFF"/>
          <w:sz w:val="28"/>
          <w:szCs w:val="28"/>
          <w:rtl/>
        </w:rPr>
        <w:t>اذهب فقد ملّكتها بما معك من القرآن</w:t>
      </w:r>
      <w:r w:rsidRPr="00F129FF">
        <w:rPr>
          <w:rFonts w:ascii="Helvetica" w:eastAsia="Times New Roman" w:hAnsi="Helvetica" w:cs="Times New Roman" w:hint="cs"/>
          <w:color w:val="000000"/>
          <w:sz w:val="28"/>
          <w:szCs w:val="28"/>
          <w:rtl/>
        </w:rPr>
        <w:t> (البخاري، كتاب الوكالة، باب وكالة المرأة الإمام في النكاح، رقم 2186، ومسلم، كتاب النكاح، باب الصداق، رقم 1425).</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ـ</w:t>
      </w:r>
      <w:r w:rsidRPr="00F129FF">
        <w:rPr>
          <w:rFonts w:ascii="Helvetica" w:eastAsia="Times New Roman" w:hAnsi="Helvetica" w:cs="Times New Roman" w:hint="cs"/>
          <w:color w:val="000000"/>
          <w:sz w:val="28"/>
          <w:szCs w:val="28"/>
          <w:rtl/>
        </w:rPr>
        <w:t xml:space="preserve"> إن المنفعة مال شرعاً فيصح كونها </w:t>
      </w:r>
      <w:proofErr w:type="gramStart"/>
      <w:r w:rsidRPr="00F129FF">
        <w:rPr>
          <w:rFonts w:ascii="Helvetica" w:eastAsia="Times New Roman" w:hAnsi="Helvetica" w:cs="Times New Roman" w:hint="cs"/>
          <w:color w:val="000000"/>
          <w:sz w:val="28"/>
          <w:szCs w:val="28"/>
          <w:rtl/>
        </w:rPr>
        <w:t>مهراً .</w:t>
      </w:r>
      <w:proofErr w:type="gramEnd"/>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ويترجح مذهب من أجاز كون المهر منفعة؛ لقوة دليله، ومراعاته مصالح الناس، فقد غدت المنافع تنافس الأعيان والعروض في استعمال الناس في زماننا.</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الشرط الثاني:</w:t>
      </w:r>
      <w:r w:rsidRPr="00F129FF">
        <w:rPr>
          <w:rFonts w:ascii="Helvetica" w:eastAsia="Times New Roman" w:hAnsi="Helvetica" w:cs="Times New Roman" w:hint="cs"/>
          <w:color w:val="000000"/>
          <w:sz w:val="28"/>
          <w:szCs w:val="28"/>
          <w:rtl/>
        </w:rPr>
        <w:t> أن يكون المهر معلوماً، إذ يشبه الثمن فلا يصح كونه مجهولاً، إلا إذا فوض أحد العاقدين الآخر، أو غيرهما في تسمية المهر، وهو ما يعرف بنكاح التفويض.</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الشرط الثالث:</w:t>
      </w:r>
      <w:r w:rsidRPr="00F129FF">
        <w:rPr>
          <w:rFonts w:ascii="Helvetica" w:eastAsia="Times New Roman" w:hAnsi="Helvetica" w:cs="Times New Roman" w:hint="cs"/>
          <w:color w:val="000000"/>
          <w:sz w:val="28"/>
          <w:szCs w:val="28"/>
          <w:rtl/>
        </w:rPr>
        <w:t> عدم الجهالة، إلا إذا كانت يسيرة فتغتفر، بخلاف ما لو كانت فاحشة كأن يقول: تزوجتك على مال، ولم يذكر له مقداراً.</w:t>
      </w:r>
    </w:p>
    <w:bookmarkStart w:id="9" w:name="أنواع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أنواع المهر</w:t>
      </w:r>
      <w:r w:rsidRPr="00F129FF">
        <w:rPr>
          <w:rFonts w:ascii="Helvetica" w:eastAsia="Times New Roman" w:hAnsi="Helvetica" w:cs="Times New Roman"/>
          <w:b/>
          <w:bCs/>
          <w:color w:val="000000"/>
          <w:sz w:val="21"/>
          <w:szCs w:val="21"/>
          <w:rtl/>
        </w:rPr>
        <w:fldChar w:fldCharType="end"/>
      </w:r>
      <w:bookmarkEnd w:id="9"/>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للمهر في الفقه الإسلامي ثلاثة أنواع:</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1ـ المهر المسمى:</w:t>
      </w:r>
      <w:r w:rsidRPr="00F129FF">
        <w:rPr>
          <w:rFonts w:ascii="Helvetica" w:eastAsia="Times New Roman" w:hAnsi="Helvetica" w:cs="Times New Roman" w:hint="cs"/>
          <w:color w:val="000000"/>
          <w:sz w:val="28"/>
          <w:szCs w:val="28"/>
          <w:rtl/>
        </w:rPr>
        <w:t> وهو العوض المذكور في عقد النكاح، أو المسمى بعده إن لم يذكر في العقد، مهما بلغت قيمته مادام برضا الطرفين وإرادتهما.</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ولا فرق في ذلك بين أن يكون المهر المسمى أقل من مهر المثل أو أكثر منه، إلا أنه إن كان أقل من مهر المثل كان للولي الاعتراض، فيكمل حينئذ إلى مهر المثل.</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2ـ مهر المثل:</w:t>
      </w:r>
      <w:r w:rsidRPr="00F129FF">
        <w:rPr>
          <w:rFonts w:ascii="Helvetica" w:eastAsia="Times New Roman" w:hAnsi="Helvetica" w:cs="Times New Roman" w:hint="cs"/>
          <w:color w:val="000000"/>
          <w:sz w:val="28"/>
          <w:szCs w:val="28"/>
          <w:rtl/>
        </w:rPr>
        <w:t xml:space="preserve"> وهو العوض الذي يقدر للزوجة، من خلال من يماثلها من أسرة أبيها، مع مراعاة تساوي المرأة ومثيلاتها حال العقد من حيث السن والجمال والعلم والبكارة أو </w:t>
      </w:r>
      <w:proofErr w:type="spellStart"/>
      <w:r w:rsidRPr="00F129FF">
        <w:rPr>
          <w:rFonts w:ascii="Helvetica" w:eastAsia="Times New Roman" w:hAnsi="Helvetica" w:cs="Times New Roman" w:hint="cs"/>
          <w:color w:val="000000"/>
          <w:sz w:val="28"/>
          <w:szCs w:val="28"/>
          <w:rtl/>
        </w:rPr>
        <w:t>الثيوبة</w:t>
      </w:r>
      <w:proofErr w:type="spellEnd"/>
      <w:r w:rsidRPr="00F129FF">
        <w:rPr>
          <w:rFonts w:ascii="Helvetica" w:eastAsia="Times New Roman" w:hAnsi="Helvetica" w:cs="Times New Roman" w:hint="cs"/>
          <w:color w:val="000000"/>
          <w:sz w:val="28"/>
          <w:szCs w:val="28"/>
          <w:rtl/>
        </w:rPr>
        <w:t>.</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800000"/>
          <w:sz w:val="28"/>
          <w:szCs w:val="28"/>
          <w:rtl/>
        </w:rPr>
        <w:lastRenderedPageBreak/>
        <w:t>ويجب مهر المثل في الحالات التالية: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أ ـ</w:t>
      </w:r>
      <w:r w:rsidRPr="00F129FF">
        <w:rPr>
          <w:rFonts w:ascii="Helvetica" w:eastAsia="Times New Roman" w:hAnsi="Helvetica" w:cs="Times New Roman" w:hint="cs"/>
          <w:color w:val="000000"/>
          <w:sz w:val="28"/>
          <w:szCs w:val="28"/>
          <w:rtl/>
        </w:rPr>
        <w:t> إذا لم يسم الزوجان مهراً حين إنشاء العقد.</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ب ـ</w:t>
      </w:r>
      <w:r w:rsidRPr="00F129FF">
        <w:rPr>
          <w:rFonts w:ascii="Helvetica" w:eastAsia="Times New Roman" w:hAnsi="Helvetica" w:cs="Times New Roman" w:hint="cs"/>
          <w:color w:val="000000"/>
          <w:sz w:val="28"/>
          <w:szCs w:val="28"/>
          <w:rtl/>
        </w:rPr>
        <w:t> إذا نفى الزوجان تسمية المهر، كأن يقول لها: تزوجتك بلا مهر، فقالت: قبلت.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ج ـ</w:t>
      </w:r>
      <w:r w:rsidRPr="00F129FF">
        <w:rPr>
          <w:rFonts w:ascii="Helvetica" w:eastAsia="Times New Roman" w:hAnsi="Helvetica" w:cs="Times New Roman" w:hint="cs"/>
          <w:color w:val="000000"/>
          <w:sz w:val="28"/>
          <w:szCs w:val="28"/>
          <w:rtl/>
        </w:rPr>
        <w:t> الموطوءة بشبهة، كمن وطئ امرأة ليست زوجة ولا مملوكة يظنها زوجته.</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د ـ</w:t>
      </w:r>
      <w:r w:rsidRPr="00F129FF">
        <w:rPr>
          <w:rFonts w:ascii="Helvetica" w:eastAsia="Times New Roman" w:hAnsi="Helvetica" w:cs="Times New Roman" w:hint="cs"/>
          <w:color w:val="000000"/>
          <w:sz w:val="28"/>
          <w:szCs w:val="28"/>
          <w:rtl/>
        </w:rPr>
        <w:t> إذا أكره امرأة على الزنا عند الشافعية والحنابلة ومقتضى مذهب الصاحبين من الحنفية.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هـ ـ</w:t>
      </w:r>
      <w:r w:rsidRPr="00F129FF">
        <w:rPr>
          <w:rFonts w:ascii="Helvetica" w:eastAsia="Times New Roman" w:hAnsi="Helvetica" w:cs="Times New Roman" w:hint="cs"/>
          <w:color w:val="000000"/>
          <w:sz w:val="28"/>
          <w:szCs w:val="28"/>
          <w:rtl/>
        </w:rPr>
        <w:t> إذا كانت تسمية المهر فاسدة، كما لو تزوجها على خمر أو خنزير، أو كان المهر مجهولاً جهالة فاحشة.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3ـ أقل المهر:</w:t>
      </w:r>
      <w:r w:rsidRPr="00F129FF">
        <w:rPr>
          <w:rFonts w:ascii="Helvetica" w:eastAsia="Times New Roman" w:hAnsi="Helvetica" w:cs="Times New Roman" w:hint="cs"/>
          <w:color w:val="000000"/>
          <w:sz w:val="28"/>
          <w:szCs w:val="28"/>
          <w:rtl/>
        </w:rPr>
        <w:t> وهو ما يعادل عشرة دراهم من الفضة فيما لو سمي أقل من ذلك، إذ يجب تكملته إلى هذا القدر.</w:t>
      </w:r>
    </w:p>
    <w:bookmarkStart w:id="10" w:name="صاحب_الحق_في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صاحب الحق في المهر</w:t>
      </w:r>
      <w:r w:rsidRPr="00F129FF">
        <w:rPr>
          <w:rFonts w:ascii="Helvetica" w:eastAsia="Times New Roman" w:hAnsi="Helvetica" w:cs="Times New Roman"/>
          <w:b/>
          <w:bCs/>
          <w:color w:val="000000"/>
          <w:sz w:val="21"/>
          <w:szCs w:val="21"/>
          <w:rtl/>
        </w:rPr>
        <w:fldChar w:fldCharType="end"/>
      </w:r>
      <w:bookmarkEnd w:id="10"/>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إذا تم عقد النكاح صار المهر حق الزوجة وحدها، ولهذا اتفق الفقهاء على أن للمرأة منع نفسها حتى تقبض مهرها؛ لأن المهر عوض عن بضعها كالثمن عوضاً عن المبيع، إذ للبائع حق حبس المبيع لاستيفاء الثمن، فكان للمرأة حق حبس نفسها لاستيفاء مهرها.</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وهذا يعني ثبوت المهر في ذمة الزوج، ولها وحدها نقصه أو إبراؤه إذا كانت كاملة الأهلية. أما حق الشارع والولي في المهر فقد انتهى بتمام العقد صحيحاً لازماً نافذاً.</w:t>
      </w:r>
    </w:p>
    <w:bookmarkStart w:id="11" w:name="تعجيل_المهر_وتأجيله"/>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تعجيل المهر وتأجيله</w:t>
      </w:r>
      <w:r w:rsidRPr="00F129FF">
        <w:rPr>
          <w:rFonts w:ascii="Helvetica" w:eastAsia="Times New Roman" w:hAnsi="Helvetica" w:cs="Times New Roman"/>
          <w:b/>
          <w:bCs/>
          <w:color w:val="000000"/>
          <w:sz w:val="21"/>
          <w:szCs w:val="21"/>
          <w:rtl/>
        </w:rPr>
        <w:fldChar w:fldCharType="end"/>
      </w:r>
      <w:bookmarkEnd w:id="11"/>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lastRenderedPageBreak/>
        <w:t>اتفق جمهور الفقهاء في الجملة على جواز تعجيل المهر أو تأجيل بعضه أوكله، ويُستند في تقدير ذلك إلى اتفاق الزوجين، فإن لم يتفقا على شيء مما تقدم، فإنه يرجع إلى العرف، فإن قضى العرف بتعجيل الثلث وتأخير الثلثين، أو تعجيل النصف وتأخير النصف الآخر صح ذلك ولزم؛ لأن المعروف عرفاً كالمشروط شرطاً.</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واشترط فقهاء المالكية والحنابلة لجواز تأجيل المهر معلومية الأجل، فإن كان مجهولاً لم يصح.</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وقالوا: إذا سمى الصداق في العقد ولم يقيده بحلول ولا تأجيل، صح العقد وكان الصداق حالاً؛ لأن الأصل عدم التأجيل.</w:t>
      </w:r>
    </w:p>
    <w:bookmarkStart w:id="12" w:name="زيادة_المهر_والحط_منه"/>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زيادة المهر والحط منه</w:t>
      </w:r>
      <w:r w:rsidRPr="00F129FF">
        <w:rPr>
          <w:rFonts w:ascii="Helvetica" w:eastAsia="Times New Roman" w:hAnsi="Helvetica" w:cs="Times New Roman"/>
          <w:b/>
          <w:bCs/>
          <w:color w:val="000000"/>
          <w:sz w:val="21"/>
          <w:szCs w:val="21"/>
          <w:rtl/>
        </w:rPr>
        <w:fldChar w:fldCharType="end"/>
      </w:r>
      <w:bookmarkEnd w:id="12"/>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يذكر جمهور الفقهاء أن للزوج أن يزيد في مهر زوجته بعد الاتفاق عليه أو تسميته إن كان بالغاً عاقلاً رشيداً، </w:t>
      </w:r>
      <w:r w:rsidRPr="00F129FF">
        <w:rPr>
          <w:rFonts w:ascii="Helvetica" w:eastAsia="Times New Roman" w:hAnsi="Helvetica" w:cs="Times New Roman" w:hint="cs"/>
          <w:color w:val="FF0000"/>
          <w:sz w:val="28"/>
          <w:szCs w:val="28"/>
          <w:rtl/>
        </w:rPr>
        <w:t>وذلك بشروط ثلاثة: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1ـ</w:t>
      </w:r>
      <w:r w:rsidRPr="00F129FF">
        <w:rPr>
          <w:rFonts w:ascii="Helvetica" w:eastAsia="Times New Roman" w:hAnsi="Helvetica" w:cs="Times New Roman" w:hint="cs"/>
          <w:color w:val="000000"/>
          <w:sz w:val="28"/>
          <w:szCs w:val="28"/>
          <w:rtl/>
        </w:rPr>
        <w:t> أن تكون الزيادة حال قيام الزوجية حقيقة أو حكماً.</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2ـ</w:t>
      </w:r>
      <w:r w:rsidRPr="00F129FF">
        <w:rPr>
          <w:rFonts w:ascii="Helvetica" w:eastAsia="Times New Roman" w:hAnsi="Helvetica" w:cs="Times New Roman" w:hint="cs"/>
          <w:color w:val="000000"/>
          <w:sz w:val="28"/>
          <w:szCs w:val="28"/>
          <w:rtl/>
        </w:rPr>
        <w:t> أن تكون الزيادة معلومة غير مجهولة.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3ـ</w:t>
      </w:r>
      <w:r w:rsidRPr="00F129FF">
        <w:rPr>
          <w:rFonts w:ascii="Helvetica" w:eastAsia="Times New Roman" w:hAnsi="Helvetica" w:cs="Times New Roman" w:hint="cs"/>
          <w:color w:val="000000"/>
          <w:sz w:val="28"/>
          <w:szCs w:val="28"/>
          <w:rtl/>
        </w:rPr>
        <w:t> قبول الزوجة الزيادة صراحة وعدم ردها أو رفضها.</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وهذه الزيادة تلحق العقد عملاً بقوله تعالى</w:t>
      </w:r>
      <w:proofErr w:type="gramStart"/>
      <w:r w:rsidRPr="00F129FF">
        <w:rPr>
          <w:rFonts w:ascii="Helvetica" w:eastAsia="Times New Roman" w:hAnsi="Helvetica" w:cs="Times New Roman" w:hint="cs"/>
          <w:color w:val="000000"/>
          <w:sz w:val="28"/>
          <w:szCs w:val="28"/>
          <w:rtl/>
        </w:rPr>
        <w:t>:</w:t>
      </w:r>
      <w:r w:rsidRPr="00F129FF">
        <w:rPr>
          <w:rFonts w:ascii="Helvetica" w:eastAsia="Times New Roman" w:hAnsi="Helvetica" w:cs="Times New Roman" w:hint="cs"/>
          <w:color w:val="0000FF"/>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وَلا</w:t>
      </w:r>
      <w:proofErr w:type="gramEnd"/>
      <w:r w:rsidRPr="00F129FF">
        <w:rPr>
          <w:rFonts w:ascii="Helvetica" w:eastAsia="Times New Roman" w:hAnsi="Helvetica" w:cs="Times New Roman" w:hint="cs"/>
          <w:color w:val="0000FF"/>
          <w:sz w:val="28"/>
          <w:szCs w:val="28"/>
          <w:rtl/>
        </w:rPr>
        <w:t xml:space="preserve"> جُنَاحَ عَليْكُم فِيمَا تَرَاضَيْتمُ بِهِ مِنْ بَعْدِ الفَرِيْضَةِ</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color w:val="0000FF"/>
          <w:sz w:val="28"/>
          <w:szCs w:val="28"/>
          <w:rtl/>
        </w:rPr>
        <w:t> </w:t>
      </w:r>
      <w:r w:rsidRPr="00F129FF">
        <w:rPr>
          <w:rFonts w:ascii="Helvetica" w:eastAsia="Times New Roman" w:hAnsi="Helvetica" w:cs="Times New Roman" w:hint="cs"/>
          <w:color w:val="000000"/>
          <w:sz w:val="28"/>
          <w:szCs w:val="28"/>
          <w:rtl/>
        </w:rPr>
        <w:t>[النساء 24]، فإنه يتناول ما تم عليه التراضي، ولأن ما بعد العقد زمن لفرض المهر، فكانت حالة الزيادة كحالة العقد.</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FF0000"/>
          <w:sz w:val="28"/>
          <w:szCs w:val="28"/>
          <w:rtl/>
        </w:rPr>
        <w:t>وأما الحط من المهر: فتملكه الزوجة وحدها ما دامت: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1ـ</w:t>
      </w:r>
      <w:r w:rsidRPr="00F129FF">
        <w:rPr>
          <w:rFonts w:ascii="Helvetica" w:eastAsia="Times New Roman" w:hAnsi="Helvetica" w:cs="Times New Roman" w:hint="cs"/>
          <w:color w:val="000000"/>
          <w:sz w:val="28"/>
          <w:szCs w:val="28"/>
          <w:rtl/>
        </w:rPr>
        <w:t> كاملة الأهلية.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2ـ</w:t>
      </w:r>
      <w:r w:rsidRPr="00F129FF">
        <w:rPr>
          <w:rFonts w:ascii="Helvetica" w:eastAsia="Times New Roman" w:hAnsi="Helvetica" w:cs="Times New Roman" w:hint="cs"/>
          <w:color w:val="000000"/>
          <w:sz w:val="28"/>
          <w:szCs w:val="28"/>
          <w:rtl/>
        </w:rPr>
        <w:t> غير مريضة مرض الموت.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lastRenderedPageBreak/>
        <w:t>3ـ</w:t>
      </w:r>
      <w:r w:rsidRPr="00F129FF">
        <w:rPr>
          <w:rFonts w:ascii="Helvetica" w:eastAsia="Times New Roman" w:hAnsi="Helvetica" w:cs="Times New Roman" w:hint="cs"/>
          <w:color w:val="000000"/>
          <w:sz w:val="28"/>
          <w:szCs w:val="28"/>
          <w:rtl/>
        </w:rPr>
        <w:t> راضية غير مكرهة.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4</w:t>
      </w: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أن يكون المهر من النقود لا من الأعيان، فلو كان مهرها داراً لم يصح حط شيء منه؛ لأن الحط إسقاط والأعيان لا تقبله؛ لأنها لا تتعلق بالذمة، فإن أرادت أن تعطي زوجها هذا المهر فمن خلال الهبة لا الإبراء.</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والفرق بين الهبة والإبراء: أن الإبراء يُكتفى فيه بعدم الرد، أما الهبة فلا بد فيها من القبول؛ لأن ركنها الإيجاب والقبول.</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وبهذه الضوابط كان للزوجة أن تبرئ الزوج من كامل مهرها، فكان لها أن تحط منه ما تشاء، ولا يشترط لذلك قبول الزوج بل يكفي منه مجرد عدم الرفض.</w:t>
      </w:r>
    </w:p>
    <w:bookmarkStart w:id="13" w:name="حالات_وجوب_المهر_وتأكده"/>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حالات وجوب المهر وتأكده</w:t>
      </w:r>
      <w:r w:rsidRPr="00F129FF">
        <w:rPr>
          <w:rFonts w:ascii="Helvetica" w:eastAsia="Times New Roman" w:hAnsi="Helvetica" w:cs="Times New Roman"/>
          <w:b/>
          <w:bCs/>
          <w:color w:val="000000"/>
          <w:sz w:val="21"/>
          <w:szCs w:val="21"/>
          <w:rtl/>
        </w:rPr>
        <w:fldChar w:fldCharType="end"/>
      </w:r>
      <w:bookmarkEnd w:id="13"/>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000000"/>
          <w:sz w:val="28"/>
          <w:szCs w:val="28"/>
          <w:rtl/>
        </w:rPr>
        <w:t>أولاً</w:t>
      </w:r>
      <w:r w:rsidRPr="00F129FF">
        <w:rPr>
          <w:rFonts w:ascii="Helvetica" w:eastAsia="Times New Roman" w:hAnsi="Helvetica" w:cs="Times New Roman" w:hint="cs"/>
          <w:b/>
          <w:bCs/>
          <w:color w:val="000000"/>
          <w:sz w:val="21"/>
          <w:szCs w:val="21"/>
          <w:rtl/>
        </w:rPr>
        <w:t> ـ وجوب المهر:</w:t>
      </w:r>
      <w:r w:rsidRPr="00F129FF">
        <w:rPr>
          <w:rFonts w:ascii="Helvetica" w:eastAsia="Times New Roman" w:hAnsi="Helvetica" w:cs="Times New Roman" w:hint="cs"/>
          <w:color w:val="000000"/>
          <w:sz w:val="28"/>
          <w:szCs w:val="28"/>
          <w:rtl/>
        </w:rPr>
        <w:t> يجب المهر عند الفقهاء بالعقد الصحيح إن كان النكاح صحيحاً، وهذا الوجوب إنما يثبت بالعقد نفسه، والواجب هو المسمى إن كانت التسمية صحيحة، فإن فسدت أو لم يكن هناك تسمية، وجب مهر المثل.</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000000"/>
          <w:sz w:val="28"/>
          <w:szCs w:val="28"/>
          <w:rtl/>
        </w:rPr>
        <w:t>ثانياً</w:t>
      </w:r>
      <w:r w:rsidRPr="00F129FF">
        <w:rPr>
          <w:rFonts w:ascii="Helvetica" w:eastAsia="Times New Roman" w:hAnsi="Helvetica" w:cs="Times New Roman" w:hint="cs"/>
          <w:b/>
          <w:bCs/>
          <w:color w:val="000000"/>
          <w:sz w:val="21"/>
          <w:szCs w:val="21"/>
          <w:rtl/>
        </w:rPr>
        <w:t> </w:t>
      </w:r>
      <w:r w:rsidRPr="00F129FF">
        <w:rPr>
          <w:rFonts w:ascii="Helvetica" w:eastAsia="Times New Roman" w:hAnsi="Helvetica" w:cs="Times New Roman" w:hint="cs"/>
          <w:b/>
          <w:bCs/>
          <w:color w:val="000000"/>
          <w:sz w:val="28"/>
          <w:szCs w:val="28"/>
          <w:rtl/>
        </w:rPr>
        <w:t>ـ تأكد المهر:</w:t>
      </w:r>
      <w:r w:rsidRPr="00F129FF">
        <w:rPr>
          <w:rFonts w:ascii="Helvetica" w:eastAsia="Times New Roman" w:hAnsi="Helvetica" w:cs="Times New Roman" w:hint="cs"/>
          <w:color w:val="000000"/>
          <w:sz w:val="28"/>
          <w:szCs w:val="28"/>
          <w:rtl/>
        </w:rPr>
        <w:t> يتأكد وجوب المهر للزوجة عند الفقهاء بعد العقد الصحيح بثلاثة أمور: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أولها: الدخول الحقيقي:</w:t>
      </w:r>
      <w:r w:rsidRPr="00F129FF">
        <w:rPr>
          <w:rFonts w:ascii="Helvetica" w:eastAsia="Times New Roman" w:hAnsi="Helvetica" w:cs="Times New Roman" w:hint="cs"/>
          <w:color w:val="000000"/>
          <w:sz w:val="28"/>
          <w:szCs w:val="28"/>
          <w:rtl/>
        </w:rPr>
        <w:t> إذ بمجرد حصوله يثبت تمام المهر إن كان العقد صحيحاً، فإن كان فاسداً تأكد الأقل من المهر المسمى أو مهر المثل.</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FF0000"/>
          <w:sz w:val="28"/>
          <w:szCs w:val="28"/>
          <w:rtl/>
        </w:rPr>
        <w:t>واستدل الفقهاء على تأكد المهر بالدخول بالآتي: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أ ـ</w:t>
      </w:r>
      <w:r w:rsidRPr="00F129FF">
        <w:rPr>
          <w:rFonts w:ascii="Helvetica" w:eastAsia="Times New Roman" w:hAnsi="Helvetica" w:cs="Times New Roman" w:hint="cs"/>
          <w:color w:val="000000"/>
          <w:sz w:val="28"/>
          <w:szCs w:val="28"/>
          <w:rtl/>
        </w:rPr>
        <w:t> لقد استوفى الزوج حقه بالدخول، فتأكد حق الزوجة في جميع المهر.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ب ـ</w:t>
      </w:r>
      <w:r w:rsidRPr="00F129FF">
        <w:rPr>
          <w:rFonts w:ascii="Helvetica" w:eastAsia="Times New Roman" w:hAnsi="Helvetica" w:cs="Times New Roman" w:hint="cs"/>
          <w:color w:val="000000"/>
          <w:sz w:val="28"/>
          <w:szCs w:val="28"/>
          <w:rtl/>
        </w:rPr>
        <w:t xml:space="preserve"> لقد حرم الله عز وجل أخذ شيء من مهر الزوجة بعد الإفضاء إليها </w:t>
      </w:r>
      <w:proofErr w:type="gramStart"/>
      <w:r w:rsidRPr="00F129FF">
        <w:rPr>
          <w:rFonts w:ascii="Helvetica" w:eastAsia="Times New Roman" w:hAnsi="Helvetica" w:cs="Times New Roman" w:hint="cs"/>
          <w:color w:val="000000"/>
          <w:sz w:val="28"/>
          <w:szCs w:val="28"/>
          <w:rtl/>
        </w:rPr>
        <w:t>بالجماع</w:t>
      </w:r>
      <w:r w:rsidRPr="00F129FF">
        <w:rPr>
          <w:rFonts w:ascii="Helvetica" w:eastAsia="Times New Roman" w:hAnsi="Helvetica" w:cs="Times New Roman" w:hint="cs"/>
          <w:color w:val="0000FF"/>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وَكَيْفَ</w:t>
      </w:r>
      <w:proofErr w:type="gramEnd"/>
      <w:r w:rsidRPr="00F129FF">
        <w:rPr>
          <w:rFonts w:ascii="Helvetica" w:eastAsia="Times New Roman" w:hAnsi="Helvetica" w:cs="Times New Roman" w:hint="cs"/>
          <w:color w:val="0000FF"/>
          <w:sz w:val="28"/>
          <w:szCs w:val="28"/>
          <w:rtl/>
        </w:rPr>
        <w:t xml:space="preserve"> تَأخذُونَهُ وَقَدْ أَفْضَى بَعْضُكُم إِلَى بَعْضٍ</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[النساء 21] فدل على تأكد المهر به.</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lastRenderedPageBreak/>
        <w:t>وثانيها:</w:t>
      </w:r>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hint="cs"/>
          <w:b/>
          <w:bCs/>
          <w:color w:val="800000"/>
          <w:sz w:val="28"/>
          <w:szCs w:val="28"/>
          <w:rtl/>
        </w:rPr>
        <w:t>موت أحد الزوجين:</w:t>
      </w:r>
      <w:r w:rsidRPr="00F129FF">
        <w:rPr>
          <w:rFonts w:ascii="Helvetica" w:eastAsia="Times New Roman" w:hAnsi="Helvetica" w:cs="Times New Roman" w:hint="cs"/>
          <w:color w:val="000000"/>
          <w:sz w:val="28"/>
          <w:szCs w:val="28"/>
          <w:rtl/>
        </w:rPr>
        <w:t> فإن مات الزوج تأكد المهر للزوجة، فضلاً عن ميراثها، وإن ماتت الزوجة كان للزوج مشاركة ورثتها بعد دفع تمام المهر.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كما يثبت المهر بتمامه إذا قتل أحد الزوجين الآخر، أو قتلت الزوجة نفسها عند الحنفية.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وثالثها: الخلوة الصحيحة:</w:t>
      </w:r>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hint="cs"/>
          <w:color w:val="FF0000"/>
          <w:sz w:val="28"/>
          <w:szCs w:val="28"/>
          <w:rtl/>
        </w:rPr>
        <w:t>وهي:</w:t>
      </w:r>
      <w:r w:rsidRPr="00F129FF">
        <w:rPr>
          <w:rFonts w:ascii="Helvetica" w:eastAsia="Times New Roman" w:hAnsi="Helvetica" w:cs="Times New Roman" w:hint="cs"/>
          <w:color w:val="000000"/>
          <w:sz w:val="28"/>
          <w:szCs w:val="28"/>
          <w:rtl/>
        </w:rPr>
        <w:t> اجتماع الزوجين بعد عقد النكاح في مكان يأمنان فيه اطلاع الناس عليهما، مع عدم المانع الحسي أو الشرعي أو الطبيعي.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FF0000"/>
          <w:sz w:val="28"/>
          <w:szCs w:val="28"/>
          <w:rtl/>
        </w:rPr>
        <w:t>وللفقهاء في تأكد تمام المهر بالخلوة الصحيحة رأيان:</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الرأي الأول:</w:t>
      </w:r>
      <w:r w:rsidRPr="00F129FF">
        <w:rPr>
          <w:rFonts w:ascii="Helvetica" w:eastAsia="Times New Roman" w:hAnsi="Helvetica" w:cs="Times New Roman" w:hint="cs"/>
          <w:color w:val="000000"/>
          <w:sz w:val="28"/>
          <w:szCs w:val="28"/>
          <w:rtl/>
        </w:rPr>
        <w:t> وهو مذهب الحنفية والحنابلة والشافعية في القديم: ويرى هؤلاء تأكد المهر كله بالخلوة الصحيحة، فإن طلق زوجته بعد خلوة صحيحة لم يحصل فيها وطء، وجب لها كامل المهر المسمى، فإن لم يكن مسمىً أو كانت تسميته فاسدة وجب مهر المثل.</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الرأي الثاني:</w:t>
      </w:r>
      <w:r w:rsidRPr="00F129FF">
        <w:rPr>
          <w:rFonts w:ascii="Helvetica" w:eastAsia="Times New Roman" w:hAnsi="Helvetica" w:cs="Times New Roman" w:hint="cs"/>
          <w:color w:val="000000"/>
          <w:sz w:val="28"/>
          <w:szCs w:val="28"/>
          <w:rtl/>
        </w:rPr>
        <w:t> وهو مذهب المالكية والشافعية في الجديد: ويرون أن الخلوة الصحيحة لا توجب تأكد المهر إن لم يحصل معها وطء، فإن طلقها قبل الدخول بعد خلوة صحيحة وجب نصف المهر إن كان مسمىً، وإلا لزمت المُتعة.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دليل الرأي الأول:</w:t>
      </w:r>
      <w:r w:rsidRPr="00F129FF">
        <w:rPr>
          <w:rFonts w:ascii="Helvetica" w:eastAsia="Times New Roman" w:hAnsi="Helvetica" w:cs="Times New Roman" w:hint="cs"/>
          <w:color w:val="000000"/>
          <w:sz w:val="28"/>
          <w:szCs w:val="28"/>
          <w:rtl/>
        </w:rPr>
        <w:t> استدل من أثبت المهر كله بالخلوة الصحيحة </w:t>
      </w:r>
      <w:r w:rsidRPr="00F129FF">
        <w:rPr>
          <w:rFonts w:ascii="Helvetica" w:eastAsia="Times New Roman" w:hAnsi="Helvetica" w:cs="Times New Roman" w:hint="cs"/>
          <w:color w:val="FF0000"/>
          <w:sz w:val="28"/>
          <w:szCs w:val="28"/>
          <w:rtl/>
        </w:rPr>
        <w:t>بالآتي: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قوله تعالى في آية النساء المتقدمة</w:t>
      </w:r>
      <w:proofErr w:type="gramStart"/>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وَكَيْفَ</w:t>
      </w:r>
      <w:proofErr w:type="gramEnd"/>
      <w:r w:rsidRPr="00F129FF">
        <w:rPr>
          <w:rFonts w:ascii="Helvetica" w:eastAsia="Times New Roman" w:hAnsi="Helvetica" w:cs="Times New Roman" w:hint="cs"/>
          <w:color w:val="0000FF"/>
          <w:sz w:val="28"/>
          <w:szCs w:val="28"/>
          <w:rtl/>
        </w:rPr>
        <w:t xml:space="preserve"> تَأخذُونَهُ وَقَدْ أَفْضَى بَعْضُكُم إِلَى بَعْضٍ</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فقد نهى الشارع عن أخذ شيء من المهر بعد الإفضاء، والإفضاء: هو الخلوة، دخل بها أو لم يدخل كما قال أهل اللغة.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قوله</w:t>
      </w:r>
      <w:r w:rsidRPr="00F129FF">
        <w:rPr>
          <w:rFonts w:ascii="Helvetica" w:eastAsia="Times New Roman" w:hAnsi="Helvetica" w:cs="Times New Roman"/>
          <w:b/>
          <w:bCs/>
          <w:color w:val="000000"/>
          <w:sz w:val="32"/>
          <w:szCs w:val="32"/>
        </w:rPr>
        <w:t>r</w:t>
      </w:r>
      <w:r w:rsidRPr="00F129FF">
        <w:rPr>
          <w:rFonts w:ascii="Helvetica" w:eastAsia="Times New Roman" w:hAnsi="Helvetica" w:cs="Times New Roman" w:hint="cs"/>
          <w:color w:val="000000"/>
          <w:sz w:val="28"/>
          <w:szCs w:val="28"/>
          <w:rtl/>
        </w:rPr>
        <w:t>: من كشف خمار امرأته ونظر إليها، وجب الصداق دخل بها أم لم يدخل (سنن أبي داود: كتاب النكاح، باب الرجل يتزوج المرأة فيجدها حبلى، رقم 2131). وهو ظاهر في أن الخلوة الصحيحة توجب تمام المهر.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lastRenderedPageBreak/>
        <w:t>ـ</w:t>
      </w:r>
      <w:r w:rsidRPr="00F129FF">
        <w:rPr>
          <w:rFonts w:ascii="Helvetica" w:eastAsia="Times New Roman" w:hAnsi="Helvetica" w:cs="Times New Roman" w:hint="cs"/>
          <w:color w:val="000000"/>
          <w:sz w:val="28"/>
          <w:szCs w:val="28"/>
          <w:rtl/>
        </w:rPr>
        <w:t> قول ابن أبي أوفى: قضى الخلفاء الراشدون المهديون أنه إذا أرخى الستور وأغلق الباب فلها الصداق كاملاً وعليها العدة دخل بها أم لم يدخل (أخرجه مالك في الموطأ، كتاب النكاح، باب إرخاء الستور 12ـ13).</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800000"/>
          <w:sz w:val="28"/>
          <w:szCs w:val="28"/>
          <w:rtl/>
        </w:rPr>
        <w:t>دليل الرأي الثاني:</w:t>
      </w:r>
      <w:r w:rsidRPr="00F129FF">
        <w:rPr>
          <w:rFonts w:ascii="Helvetica" w:eastAsia="Times New Roman" w:hAnsi="Helvetica" w:cs="Times New Roman" w:hint="cs"/>
          <w:color w:val="000000"/>
          <w:sz w:val="28"/>
          <w:szCs w:val="28"/>
          <w:rtl/>
        </w:rPr>
        <w:t> واستدل من أثبت نصف المهر بالخلوة الصحيحة </w:t>
      </w:r>
      <w:r w:rsidRPr="00F129FF">
        <w:rPr>
          <w:rFonts w:ascii="Helvetica" w:eastAsia="Times New Roman" w:hAnsi="Helvetica" w:cs="Times New Roman" w:hint="cs"/>
          <w:color w:val="FF0000"/>
          <w:sz w:val="28"/>
          <w:szCs w:val="28"/>
          <w:rtl/>
        </w:rPr>
        <w:t>بالآتي: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قوله تعالى</w:t>
      </w:r>
      <w:proofErr w:type="gramStart"/>
      <w:r w:rsidRPr="00F129FF">
        <w:rPr>
          <w:rFonts w:ascii="Helvetica" w:eastAsia="Times New Roman" w:hAnsi="Helvetica" w:cs="Times New Roman" w:hint="cs"/>
          <w:color w:val="000000"/>
          <w:sz w:val="28"/>
          <w:szCs w:val="28"/>
          <w:rtl/>
        </w:rPr>
        <w:t>:</w:t>
      </w:r>
      <w:r w:rsidRPr="00F129FF">
        <w:rPr>
          <w:rFonts w:ascii="Helvetica" w:eastAsia="Times New Roman" w:hAnsi="Helvetica" w:cs="Times New Roman" w:hint="cs"/>
          <w:color w:val="0000FF"/>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وإِنْ</w:t>
      </w:r>
      <w:proofErr w:type="gramEnd"/>
      <w:r w:rsidRPr="00F129FF">
        <w:rPr>
          <w:rFonts w:ascii="Helvetica" w:eastAsia="Times New Roman" w:hAnsi="Helvetica" w:cs="Times New Roman" w:hint="cs"/>
          <w:color w:val="0000FF"/>
          <w:sz w:val="28"/>
          <w:szCs w:val="28"/>
          <w:rtl/>
        </w:rPr>
        <w:t xml:space="preserve"> طَلَّقْتُمُوهُنَّ مِنْ قَبْلِ أَنْ تَمَسُوهُنَّ وَقَدْ فَرََََضْتُم لَهُنَّ فَرِيْضَةً فَنِصْفُ مَا فَرَضْتُم</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[البقرة 237]، والمسيس هو الجماع، ولم يحصل.</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قوله تعالى</w:t>
      </w:r>
      <w:proofErr w:type="gramStart"/>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وَكَيْفَ</w:t>
      </w:r>
      <w:proofErr w:type="gramEnd"/>
      <w:r w:rsidRPr="00F129FF">
        <w:rPr>
          <w:rFonts w:ascii="Helvetica" w:eastAsia="Times New Roman" w:hAnsi="Helvetica" w:cs="Times New Roman" w:hint="cs"/>
          <w:color w:val="0000FF"/>
          <w:sz w:val="28"/>
          <w:szCs w:val="28"/>
          <w:rtl/>
        </w:rPr>
        <w:t xml:space="preserve"> تَأخذُونَهُ وَقَدْ أَفْضَى بَعْضُكُم إِلَى بَعْضٍ</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 والإفضاء: هو الجماع كما ذكر المفسرون، فقد نهى الشارع عن أخذ شيء من المهر بعد الإفضاء وهو الجماع، أما قبله فلم يمنع من ذلك.</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xml:space="preserve"> لقد جعل </w:t>
      </w:r>
      <w:proofErr w:type="gramStart"/>
      <w:r w:rsidRPr="00F129FF">
        <w:rPr>
          <w:rFonts w:ascii="Helvetica" w:eastAsia="Times New Roman" w:hAnsi="Helvetica" w:cs="Times New Roman" w:hint="cs"/>
          <w:color w:val="000000"/>
          <w:sz w:val="28"/>
          <w:szCs w:val="28"/>
          <w:rtl/>
        </w:rPr>
        <w:t>النبي</w:t>
      </w:r>
      <w:r w:rsidRPr="00F129FF">
        <w:rPr>
          <w:rFonts w:ascii="Helvetica" w:eastAsia="Times New Roman" w:hAnsi="Helvetica" w:cs="Times New Roman"/>
          <w:b/>
          <w:bCs/>
          <w:color w:val="000000"/>
          <w:sz w:val="32"/>
          <w:szCs w:val="32"/>
        </w:rPr>
        <w:t>r</w:t>
      </w:r>
      <w:proofErr w:type="gramEnd"/>
      <w:r w:rsidRPr="00F129FF">
        <w:rPr>
          <w:rFonts w:ascii="Helvetica" w:eastAsia="Times New Roman" w:hAnsi="Helvetica" w:cs="Times New Roman" w:hint="cs"/>
          <w:color w:val="000000"/>
          <w:sz w:val="28"/>
          <w:szCs w:val="28"/>
          <w:rtl/>
        </w:rPr>
        <w:t> المهر مقابل البضع، وقبل الدخول لم يستوف الزوج حقه من المرأة، فلم يتأكد كامل المهر.</w:t>
      </w:r>
    </w:p>
    <w:bookmarkStart w:id="14" w:name="وجوب_نصف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وجوب نصف المهر</w:t>
      </w:r>
      <w:r w:rsidRPr="00F129FF">
        <w:rPr>
          <w:rFonts w:ascii="Helvetica" w:eastAsia="Times New Roman" w:hAnsi="Helvetica" w:cs="Times New Roman"/>
          <w:b/>
          <w:bCs/>
          <w:color w:val="000000"/>
          <w:sz w:val="21"/>
          <w:szCs w:val="21"/>
          <w:rtl/>
        </w:rPr>
        <w:fldChar w:fldCharType="end"/>
      </w:r>
      <w:bookmarkEnd w:id="14"/>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إذا طلَّق الرجل زوجته في عقد نكاح صحيح، سواء كانت تلك الفرقة طلاقاً أو فسخاً، وقد سمى لها مهراً، ولم يدخل بها، ولم تحصل خلوة صحيحة، فلها نصف المهر المسمى، عملاً بقوله تعالى</w:t>
      </w:r>
      <w:proofErr w:type="gramStart"/>
      <w:r w:rsidRPr="00F129FF">
        <w:rPr>
          <w:rFonts w:ascii="Helvetica" w:eastAsia="Times New Roman" w:hAnsi="Helvetica" w:cs="Times New Roman" w:hint="cs"/>
          <w:color w:val="000000"/>
          <w:sz w:val="28"/>
          <w:szCs w:val="28"/>
          <w:rtl/>
        </w:rPr>
        <w:t>: </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FF"/>
          <w:sz w:val="28"/>
          <w:szCs w:val="28"/>
          <w:rtl/>
        </w:rPr>
        <w:t>وإِنْ</w:t>
      </w:r>
      <w:proofErr w:type="gramEnd"/>
      <w:r w:rsidRPr="00F129FF">
        <w:rPr>
          <w:rFonts w:ascii="Helvetica" w:eastAsia="Times New Roman" w:hAnsi="Helvetica" w:cs="Times New Roman" w:hint="cs"/>
          <w:color w:val="0000FF"/>
          <w:sz w:val="28"/>
          <w:szCs w:val="28"/>
          <w:rtl/>
        </w:rPr>
        <w:t xml:space="preserve"> طَلَّقْتُمُوهُنَّ مِنْ قَبْلِ أَنْ تَمَسُوهُنَّ وَقَدْ فَرضْتُم لَهُنَّ فَرِيْضَةً فَنِصْفُ مَا فَرَضْتُم</w:t>
      </w:r>
      <w:r w:rsidRPr="00F129FF">
        <w:rPr>
          <w:rFonts w:ascii="Helvetica" w:eastAsia="Times New Roman" w:hAnsi="Helvetica" w:cs="Times New Roman"/>
          <w:color w:val="0000FF"/>
          <w:sz w:val="21"/>
          <w:szCs w:val="21"/>
        </w:rPr>
        <w:t>{</w:t>
      </w:r>
      <w:r w:rsidRPr="00F129FF">
        <w:rPr>
          <w:rFonts w:ascii="Helvetica" w:eastAsia="Times New Roman" w:hAnsi="Helvetica" w:cs="Times New Roman" w:hint="cs"/>
          <w:color w:val="000000"/>
          <w:sz w:val="28"/>
          <w:szCs w:val="28"/>
          <w:rtl/>
        </w:rPr>
        <w:t>.</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وقد ذكر الفقهاء حالات لا يتنصف معها المهر بالطلاق قبل الدخول، </w:t>
      </w:r>
      <w:r w:rsidRPr="00F129FF">
        <w:rPr>
          <w:rFonts w:ascii="Helvetica" w:eastAsia="Times New Roman" w:hAnsi="Helvetica" w:cs="Times New Roman" w:hint="cs"/>
          <w:color w:val="FF0000"/>
          <w:sz w:val="28"/>
          <w:szCs w:val="28"/>
          <w:rtl/>
        </w:rPr>
        <w:t>هي:</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أن يكون الطلاق في عقد نكاح فاسد.</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أن يُزاد على المهر بعد العقد؛ لأن الذي يتنصف هو المسمى حال العقد.</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w:t>
      </w:r>
      <w:r w:rsidRPr="00F129FF">
        <w:rPr>
          <w:rFonts w:ascii="Helvetica" w:eastAsia="Times New Roman" w:hAnsi="Helvetica" w:cs="Times New Roman" w:hint="cs"/>
          <w:color w:val="000000"/>
          <w:sz w:val="28"/>
          <w:szCs w:val="28"/>
          <w:rtl/>
        </w:rPr>
        <w:t> </w:t>
      </w:r>
      <w:proofErr w:type="gramStart"/>
      <w:r w:rsidRPr="00F129FF">
        <w:rPr>
          <w:rFonts w:ascii="Helvetica" w:eastAsia="Times New Roman" w:hAnsi="Helvetica" w:cs="Times New Roman" w:hint="cs"/>
          <w:color w:val="000000"/>
          <w:sz w:val="28"/>
          <w:szCs w:val="28"/>
          <w:rtl/>
        </w:rPr>
        <w:t>أن لا</w:t>
      </w:r>
      <w:proofErr w:type="gramEnd"/>
      <w:r w:rsidRPr="00F129FF">
        <w:rPr>
          <w:rFonts w:ascii="Helvetica" w:eastAsia="Times New Roman" w:hAnsi="Helvetica" w:cs="Times New Roman" w:hint="cs"/>
          <w:color w:val="000000"/>
          <w:sz w:val="28"/>
          <w:szCs w:val="28"/>
          <w:rtl/>
        </w:rPr>
        <w:t xml:space="preserve"> يكون المهر مهر المثل؛ لأن الذي يتنصف هو المسمى دون مهر المثل.</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lastRenderedPageBreak/>
        <w:t>ـ</w:t>
      </w:r>
      <w:r w:rsidRPr="00F129FF">
        <w:rPr>
          <w:rFonts w:ascii="Helvetica" w:eastAsia="Times New Roman" w:hAnsi="Helvetica" w:cs="Times New Roman" w:hint="cs"/>
          <w:color w:val="000000"/>
          <w:sz w:val="28"/>
          <w:szCs w:val="28"/>
          <w:rtl/>
        </w:rPr>
        <w:t> </w:t>
      </w:r>
      <w:proofErr w:type="gramStart"/>
      <w:r w:rsidRPr="00F129FF">
        <w:rPr>
          <w:rFonts w:ascii="Helvetica" w:eastAsia="Times New Roman" w:hAnsi="Helvetica" w:cs="Times New Roman" w:hint="cs"/>
          <w:color w:val="000000"/>
          <w:sz w:val="28"/>
          <w:szCs w:val="28"/>
          <w:rtl/>
        </w:rPr>
        <w:t>أن لا</w:t>
      </w:r>
      <w:proofErr w:type="gramEnd"/>
      <w:r w:rsidRPr="00F129FF">
        <w:rPr>
          <w:rFonts w:ascii="Helvetica" w:eastAsia="Times New Roman" w:hAnsi="Helvetica" w:cs="Times New Roman" w:hint="cs"/>
          <w:color w:val="000000"/>
          <w:sz w:val="28"/>
          <w:szCs w:val="28"/>
          <w:rtl/>
        </w:rPr>
        <w:t xml:space="preserve"> يكون المهر قد ثبت بالتفويض، وهو ما تم العقد بدونه ثم اتفق الطرفان على تسميته، فإن كان كذلك فلا يتنصف. وهو مذهب الحنفية دون الشافعية وأبي يوسف.</w:t>
      </w:r>
    </w:p>
    <w:bookmarkStart w:id="15" w:name="سقوط_المهر_عن_الزوج"/>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سقوط المهر عن الزوج</w:t>
      </w:r>
      <w:r w:rsidRPr="00F129FF">
        <w:rPr>
          <w:rFonts w:ascii="Helvetica" w:eastAsia="Times New Roman" w:hAnsi="Helvetica" w:cs="Times New Roman"/>
          <w:b/>
          <w:bCs/>
          <w:color w:val="000000"/>
          <w:sz w:val="21"/>
          <w:szCs w:val="21"/>
          <w:rtl/>
        </w:rPr>
        <w:fldChar w:fldCharType="end"/>
      </w:r>
      <w:bookmarkEnd w:id="15"/>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يسقط المهر عن الزوج في الفقه الإسلامي </w:t>
      </w:r>
      <w:r w:rsidRPr="00F129FF">
        <w:rPr>
          <w:rFonts w:ascii="Helvetica" w:eastAsia="Times New Roman" w:hAnsi="Helvetica" w:cs="Times New Roman" w:hint="cs"/>
          <w:color w:val="FF0000"/>
          <w:sz w:val="28"/>
          <w:szCs w:val="28"/>
          <w:rtl/>
        </w:rPr>
        <w:t>في الحالات التالية: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1ـ</w:t>
      </w:r>
      <w:r w:rsidRPr="00F129FF">
        <w:rPr>
          <w:rFonts w:ascii="Helvetica" w:eastAsia="Times New Roman" w:hAnsi="Helvetica" w:cs="Times New Roman" w:hint="cs"/>
          <w:color w:val="000000"/>
          <w:sz w:val="28"/>
          <w:szCs w:val="28"/>
          <w:rtl/>
        </w:rPr>
        <w:t> الفرقة بغير طلاق قبل الدخول بالمرأة وقبل الخلوة بها. فكل فرقة حصلت بغير طلاق قبل الدخول وقبل الخلوة تسقط جميع المهر سواء كانت الفرقة من قبل المرأة أو من قبل الزوج؛ لأن الفرقة بغير طلاق تكون فسخاً للعقد، وفسخ العقد قبل الدخول يوجب سقوط المهر.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2ـ</w:t>
      </w:r>
      <w:r w:rsidRPr="00F129FF">
        <w:rPr>
          <w:rFonts w:ascii="Helvetica" w:eastAsia="Times New Roman" w:hAnsi="Helvetica" w:cs="Times New Roman" w:hint="cs"/>
          <w:color w:val="000000"/>
          <w:sz w:val="28"/>
          <w:szCs w:val="28"/>
          <w:rtl/>
        </w:rPr>
        <w:t> الإبراء عن كل المهر قبل الدخول وبعده إذا كان المهر ديناً لأن الإبراء إسقاط، والإسقاط ممن هو أهل الإسقاط في كل قابل للسقوط يوجب السقوط.</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3ـ</w:t>
      </w:r>
      <w:r w:rsidRPr="00F129FF">
        <w:rPr>
          <w:rFonts w:ascii="Helvetica" w:eastAsia="Times New Roman" w:hAnsi="Helvetica" w:cs="Times New Roman" w:hint="cs"/>
          <w:color w:val="000000"/>
          <w:sz w:val="28"/>
          <w:szCs w:val="28"/>
          <w:rtl/>
        </w:rPr>
        <w:t> الخلع على المهر قبل الدخول وبعده، ثم إن كان المهر غير مقبوض سقط عن الزوج وإن كان مقبوضاً ردته على الزوج.</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4ـ</w:t>
      </w:r>
      <w:r w:rsidRPr="00F129FF">
        <w:rPr>
          <w:rFonts w:ascii="Helvetica" w:eastAsia="Times New Roman" w:hAnsi="Helvetica" w:cs="Times New Roman" w:hint="cs"/>
          <w:color w:val="000000"/>
          <w:sz w:val="28"/>
          <w:szCs w:val="28"/>
          <w:rtl/>
        </w:rPr>
        <w:t> هبة المهر كله قبل القبض عيناً كان أو ديناً وبعده إن كان عيناً.</w:t>
      </w:r>
    </w:p>
    <w:bookmarkStart w:id="16" w:name="ضمان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ضمان المهر</w:t>
      </w:r>
      <w:r w:rsidRPr="00F129FF">
        <w:rPr>
          <w:rFonts w:ascii="Helvetica" w:eastAsia="Times New Roman" w:hAnsi="Helvetica" w:cs="Times New Roman"/>
          <w:b/>
          <w:bCs/>
          <w:color w:val="000000"/>
          <w:sz w:val="21"/>
          <w:szCs w:val="21"/>
          <w:rtl/>
        </w:rPr>
        <w:fldChar w:fldCharType="end"/>
      </w:r>
      <w:bookmarkEnd w:id="16"/>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إذا لم يدفع الزوج لزوجته المهر بعد عقد النكاح، أصبح ديناً في ذمته، وكان لها أن تطلب به رهناً أو كفيلاً.</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فإن أقام الزوج كفيلاً، لزمه دفع المهر متى امتنع الزوج عن دفعه، وكان للزوجة الحق في مطالبة الزوج والكفيل معاً بالمهر.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فإن كان الكفيل حين الكفالة في مرض الموت، وامتنع الزوج عن دفع المهر ثم مات الكفيل، أخذت الكفالة حكم الوصية ولزمت الورثة ضمن ثلث التركة.</w:t>
      </w:r>
    </w:p>
    <w:bookmarkStart w:id="17" w:name="الاختلاف_في_المهر"/>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b/>
          <w:bCs/>
          <w:color w:val="000000"/>
          <w:sz w:val="21"/>
          <w:szCs w:val="21"/>
          <w:rtl/>
        </w:rPr>
        <w:fldChar w:fldCharType="begin"/>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Pr>
        <w:instrText>HYPERLINK "http://arab-ency.com.sy/law/detail/163826" \l "%D8%A7%D9%84%D8%B5%D8%AF%D8%A7%D9%82_(%D8%A7%D9%84%D9%85%D9%87%D8%B1)</w:instrText>
      </w:r>
      <w:r w:rsidRPr="00F129FF">
        <w:rPr>
          <w:rFonts w:ascii="Helvetica" w:eastAsia="Times New Roman" w:hAnsi="Helvetica" w:cs="Times New Roman"/>
          <w:b/>
          <w:bCs/>
          <w:color w:val="000000"/>
          <w:sz w:val="21"/>
          <w:szCs w:val="21"/>
          <w:rtl/>
        </w:rPr>
        <w:instrText xml:space="preserve">" </w:instrText>
      </w:r>
      <w:r w:rsidRPr="00F129FF">
        <w:rPr>
          <w:rFonts w:ascii="Helvetica" w:eastAsia="Times New Roman" w:hAnsi="Helvetica" w:cs="Times New Roman"/>
          <w:b/>
          <w:bCs/>
          <w:color w:val="000000"/>
          <w:sz w:val="21"/>
          <w:szCs w:val="21"/>
          <w:rtl/>
        </w:rPr>
        <w:fldChar w:fldCharType="separate"/>
      </w:r>
      <w:r w:rsidRPr="00F129FF">
        <w:rPr>
          <w:rFonts w:ascii="Helvetica" w:eastAsia="Times New Roman" w:hAnsi="Helvetica" w:cs="Times New Roman" w:hint="cs"/>
          <w:b/>
          <w:bCs/>
          <w:color w:val="428BCA"/>
          <w:sz w:val="21"/>
          <w:szCs w:val="21"/>
          <w:rtl/>
        </w:rPr>
        <w:t>الاختلاف في المهر</w:t>
      </w:r>
      <w:r w:rsidRPr="00F129FF">
        <w:rPr>
          <w:rFonts w:ascii="Helvetica" w:eastAsia="Times New Roman" w:hAnsi="Helvetica" w:cs="Times New Roman"/>
          <w:b/>
          <w:bCs/>
          <w:color w:val="000000"/>
          <w:sz w:val="21"/>
          <w:szCs w:val="21"/>
          <w:rtl/>
        </w:rPr>
        <w:fldChar w:fldCharType="end"/>
      </w:r>
      <w:bookmarkEnd w:id="17"/>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lastRenderedPageBreak/>
        <w:t>عرض الفقهاء لجملة من الصور التي ينتج منها خلاف لتعلقها بالمهر، </w:t>
      </w:r>
      <w:r w:rsidRPr="00F129FF">
        <w:rPr>
          <w:rFonts w:ascii="Helvetica" w:eastAsia="Times New Roman" w:hAnsi="Helvetica" w:cs="Times New Roman" w:hint="cs"/>
          <w:color w:val="FF0000"/>
          <w:sz w:val="28"/>
          <w:szCs w:val="28"/>
          <w:rtl/>
        </w:rPr>
        <w:t>ومن ذلك:</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 الاختلاف في الهدايا:</w:t>
      </w:r>
      <w:r w:rsidRPr="00F129FF">
        <w:rPr>
          <w:rFonts w:ascii="Helvetica" w:eastAsia="Times New Roman" w:hAnsi="Helvetica" w:cs="Times New Roman" w:hint="cs"/>
          <w:color w:val="000000"/>
          <w:sz w:val="28"/>
          <w:szCs w:val="28"/>
          <w:rtl/>
        </w:rPr>
        <w:t xml:space="preserve"> إذا اختلف الزوجان </w:t>
      </w:r>
      <w:proofErr w:type="gramStart"/>
      <w:r w:rsidRPr="00F129FF">
        <w:rPr>
          <w:rFonts w:ascii="Helvetica" w:eastAsia="Times New Roman" w:hAnsi="Helvetica" w:cs="Times New Roman" w:hint="cs"/>
          <w:color w:val="000000"/>
          <w:sz w:val="28"/>
          <w:szCs w:val="28"/>
          <w:rtl/>
        </w:rPr>
        <w:t>في ما</w:t>
      </w:r>
      <w:proofErr w:type="gramEnd"/>
      <w:r w:rsidRPr="00F129FF">
        <w:rPr>
          <w:rFonts w:ascii="Helvetica" w:eastAsia="Times New Roman" w:hAnsi="Helvetica" w:cs="Times New Roman" w:hint="cs"/>
          <w:color w:val="000000"/>
          <w:sz w:val="28"/>
          <w:szCs w:val="28"/>
          <w:rtl/>
        </w:rPr>
        <w:t xml:space="preserve"> تم تقديمه من الهدايا للزوجة قبل الدخول أو بعده، فادعى الزوج أنه من المهر وأنكرت الزوجة، فالقول قول صاحب البينة في ذلك، فإن تساوت البينات رجحت بينة الزوجة؛ لأنها على خلاف الظاهر، إذ الظاهر أن الزوج يسعى إلى وفاء ما في ذمته من المهر، والزوج قد يفعل ذلك قبل تقديم الهدايا للزوجة.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أما إذا كان الزوج قد دفع مهر زوجته، فيمكن القول حينئذ: إن ما تم تقديمه هو من الهدايا. فإن لم يكن لأحد الزوجين بينة فالعرف هو المعتبر، فما عده العرف مهراً فهو من المهر، وإلا فهو من الهدايا.</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فإن كان ما قدمه الزوج مشتركاً في العرف بين المهر والهدية، فالقول قول الزوج مع يمينه.</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 الاختلاف في الجهاز:</w:t>
      </w:r>
      <w:r w:rsidRPr="00F129FF">
        <w:rPr>
          <w:rFonts w:ascii="Helvetica" w:eastAsia="Times New Roman" w:hAnsi="Helvetica" w:cs="Times New Roman" w:hint="cs"/>
          <w:color w:val="000000"/>
          <w:sz w:val="28"/>
          <w:szCs w:val="28"/>
          <w:rtl/>
        </w:rPr>
        <w:t> جرى العرف في بلادنا على مساعدة الزوجة في إعداد جهازها من جانب أهلها وذويها، وهذا يعني ملك الزوجة لهذا الجهاز وحقها في الانتفاع به والاستقلال بالتصرف فيه.</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فإن أراد الزوج الوصول إلى شيء منه لم يكن له ذلك، إلا إذا دفع شيئاً من ثمن هذا الجهاز، فحينئذ تُحمل الزوجة على شراء الجهاز بمقدار ما تم تحصيله من الزوج سوى مبلغ المهر.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 الاختلاف في أصل تسمية المهر:</w:t>
      </w:r>
      <w:r w:rsidRPr="00F129FF">
        <w:rPr>
          <w:rFonts w:ascii="Helvetica" w:eastAsia="Times New Roman" w:hAnsi="Helvetica" w:cs="Times New Roman" w:hint="cs"/>
          <w:color w:val="000000"/>
          <w:sz w:val="28"/>
          <w:szCs w:val="28"/>
          <w:rtl/>
        </w:rPr>
        <w:t> إذا ادعى أحد الزوجين تسمية المهر وأنكر الآخر فالبينة على المدعي واليمين على المنكر، فإن أقام مدعي التسمية بينة على دعواه قُضي له بذلك، وإلا كانت اليمين على المنكر، فإن ترك المنكر اليمين حُكم عليه بهذا الترك.</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t>ـ الاختلاف في مقدار المسمى من المهر:</w:t>
      </w:r>
      <w:r w:rsidRPr="00F129FF">
        <w:rPr>
          <w:rFonts w:ascii="Helvetica" w:eastAsia="Times New Roman" w:hAnsi="Helvetica" w:cs="Times New Roman" w:hint="cs"/>
          <w:color w:val="000000"/>
          <w:sz w:val="28"/>
          <w:szCs w:val="28"/>
          <w:rtl/>
        </w:rPr>
        <w:t> إذا اختلف الزوجان في مقدار ما سُمي من المهر فالقول قول صاحب البينة في ذلك، فإن تساوت البينات قُدم منها ما يشهد له العرف أو الحال.</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فإن لم يكن لأحدهما بينة، كان القول لمن يشهد له مهر المثل بيمينه.</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FF0000"/>
          <w:sz w:val="28"/>
          <w:szCs w:val="28"/>
          <w:rtl/>
        </w:rPr>
        <w:lastRenderedPageBreak/>
        <w:t>ـ الاختلاف في قبض جزء من المهر:</w:t>
      </w:r>
      <w:r w:rsidRPr="00F129FF">
        <w:rPr>
          <w:rFonts w:ascii="Helvetica" w:eastAsia="Times New Roman" w:hAnsi="Helvetica" w:cs="Times New Roman" w:hint="cs"/>
          <w:color w:val="000000"/>
          <w:sz w:val="28"/>
          <w:szCs w:val="28"/>
          <w:rtl/>
        </w:rPr>
        <w:t> إن اختلف الزوجان في شيء من ذلك، فالفقهاء على تحكيم العرف في المسألة، فما جرى العرف به نفذ، ولم يصدق منكره إلا بالبينة.</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 </w:t>
      </w:r>
    </w:p>
    <w:tbl>
      <w:tblPr>
        <w:bidiVisual/>
        <w:tblW w:w="5000" w:type="pct"/>
        <w:shd w:val="clear" w:color="auto" w:fill="FFFFFF"/>
        <w:tblCellMar>
          <w:left w:w="0" w:type="dxa"/>
          <w:right w:w="0" w:type="dxa"/>
        </w:tblCellMar>
        <w:tblLook w:val="04A0" w:firstRow="1" w:lastRow="0" w:firstColumn="1" w:lastColumn="0" w:noHBand="0" w:noVBand="1"/>
      </w:tblPr>
      <w:tblGrid>
        <w:gridCol w:w="12960"/>
      </w:tblGrid>
      <w:tr w:rsidR="00F129FF" w:rsidRPr="00F129FF" w:rsidTr="00F129FF">
        <w:tc>
          <w:tcPr>
            <w:tcW w:w="5000" w:type="pct"/>
            <w:shd w:val="clear" w:color="auto" w:fill="66FF33"/>
            <w:vAlign w:val="center"/>
            <w:hideMark/>
          </w:tcPr>
          <w:p w:rsidR="00F129FF" w:rsidRPr="00F129FF" w:rsidRDefault="00F129FF" w:rsidP="00F129FF">
            <w:pPr>
              <w:bidi/>
              <w:spacing w:after="360" w:line="360" w:lineRule="atLeast"/>
              <w:ind w:firstLine="200"/>
              <w:jc w:val="both"/>
              <w:rPr>
                <w:rFonts w:ascii="Helvetica" w:eastAsia="Times New Roman" w:hAnsi="Helvetica" w:cs="Times New Roman"/>
                <w:color w:val="000000"/>
                <w:sz w:val="21"/>
                <w:szCs w:val="21"/>
                <w:rtl/>
              </w:rPr>
            </w:pPr>
            <w:r w:rsidRPr="00F129FF">
              <w:rPr>
                <w:rFonts w:ascii="Helvetica" w:eastAsia="Times New Roman" w:hAnsi="Helvetica" w:cs="Times New Roman" w:hint="cs"/>
                <w:b/>
                <w:bCs/>
                <w:color w:val="006400"/>
                <w:sz w:val="28"/>
                <w:szCs w:val="28"/>
                <w:rtl/>
              </w:rPr>
              <w:t>مراجع للاستزادة</w:t>
            </w:r>
            <w:r w:rsidRPr="00F129FF">
              <w:rPr>
                <w:rFonts w:ascii="Helvetica" w:eastAsia="Times New Roman" w:hAnsi="Helvetica" w:cs="Times New Roman"/>
                <w:b/>
                <w:bCs/>
                <w:color w:val="006400"/>
                <w:sz w:val="28"/>
                <w:szCs w:val="28"/>
              </w:rPr>
              <w:t>:</w:t>
            </w:r>
          </w:p>
        </w:tc>
      </w:tr>
    </w:tbl>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lang w:bidi="ar-SY"/>
        </w:rPr>
        <w:t> </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بن إسماعيل البخاري، الجامع الصحيح، تحقيق مصطفى البغا (دار العلوم الإنسانية، ط2، دمشق 1993).</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منصور بن إدريس البهوتي، كشاف القناع عن متن الإقناع (عالم الكتب، بيروت 1997).</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أحمد بن الحسين البيهقي، السنن الكبرى (دار المعرفة، بيروت، د.ت).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بن عيسى الترمذي، سنن الترمذي، تحقيق أحمد شاكر (دار الحديث، ط1، القاهرة 1999).</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بن أحمد بن جزيء، القوانين الفقهية (دار الكتاب العربي، بيروت 1984).</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سليمان الجمل، حاشية الجمل على شرح المنهج (دار إحياء التراث العربي، دت).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أبو عبد الله النيسابوري الحاكم، المستدرك على الصحيحين (دار المعرفة، بيروت، د.ت).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ابن حبان، صحيح ابن حبان، تحقيق شعيب الأرناؤوط (مؤسسة الرسالة، بيروت، ط2).</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بن محمد الحطاب، مواهب الجليل (دار الفكر، ط2، 1978).</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lastRenderedPageBreak/>
        <w:t xml:space="preserve">ـ سليمان بن الأشعث أبو </w:t>
      </w:r>
      <w:proofErr w:type="gramStart"/>
      <w:r w:rsidRPr="00F129FF">
        <w:rPr>
          <w:rFonts w:ascii="Helvetica" w:eastAsia="Times New Roman" w:hAnsi="Helvetica" w:cs="Times New Roman" w:hint="cs"/>
          <w:color w:val="000000"/>
          <w:sz w:val="28"/>
          <w:szCs w:val="28"/>
          <w:rtl/>
        </w:rPr>
        <w:t>داود،سنن</w:t>
      </w:r>
      <w:proofErr w:type="gramEnd"/>
      <w:r w:rsidRPr="00F129FF">
        <w:rPr>
          <w:rFonts w:ascii="Helvetica" w:eastAsia="Times New Roman" w:hAnsi="Helvetica" w:cs="Times New Roman" w:hint="cs"/>
          <w:color w:val="000000"/>
          <w:sz w:val="28"/>
          <w:szCs w:val="28"/>
          <w:rtl/>
        </w:rPr>
        <w:t xml:space="preserve"> أبي داود، تحقيق محيي الدين عبد الحميد (المكتبة العصرية، صيدا، د.ت).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أحمد الدردير، الشرح الصغير (دار الكتب العلمية، بيروت 1995).</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عثمان بن علي الزيلعي، تبيين الحقائق (دار المعرفة، بيروت، د.ت).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 xml:space="preserve">ـ محمد بن أبي سهل </w:t>
      </w:r>
      <w:proofErr w:type="gramStart"/>
      <w:r w:rsidRPr="00F129FF">
        <w:rPr>
          <w:rFonts w:ascii="Helvetica" w:eastAsia="Times New Roman" w:hAnsi="Helvetica" w:cs="Times New Roman" w:hint="cs"/>
          <w:color w:val="000000"/>
          <w:sz w:val="28"/>
          <w:szCs w:val="28"/>
          <w:rtl/>
        </w:rPr>
        <w:t>السرخسي ،</w:t>
      </w:r>
      <w:proofErr w:type="gramEnd"/>
      <w:r w:rsidRPr="00F129FF">
        <w:rPr>
          <w:rFonts w:ascii="Helvetica" w:eastAsia="Times New Roman" w:hAnsi="Helvetica" w:cs="Times New Roman" w:hint="cs"/>
          <w:color w:val="000000"/>
          <w:sz w:val="28"/>
          <w:szCs w:val="28"/>
          <w:rtl/>
        </w:rPr>
        <w:t xml:space="preserve"> المبسوط (دار المعرفة، بيروت 1986).</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بن أحمد السمرقندي، تحفة الفقهاء (دار الفكر، دمشق، د.ت).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بن محمد الشربيني، مغني المحتاج (دار الكتب العلمية، بيروت 1994).</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إبراهيم الفيروز آبادي الشيرازي، المهذب في فقه الشافعي (مطبعة مصطفى البابي الحلبي، مصر، د. 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عبد الرزاق الصنعاني، مصنف عبد الرزاق (توزيع المكتب الإسلامي، 1983).</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أمين بن عابدين، رد المحتار على الدر المختار (دار إحياء التراث العربي، ط1، بيروت 1998).</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عليش، منح الجليل (دار الفكر، ط1، بيروت 1984).</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أحمد بن محمد الفيومي، المصباح المنير (مكتبة لبنان، د. 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عبد الله بن أحمد بن قدامة، المغني (دار هجر، ط1، القاهرة 1986).</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 ـ أبو بكر بن مسعود الكاشاني، بدائع الصنائع (دار إحياء التراث العربي، ط1، بيروت 1997).</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lastRenderedPageBreak/>
        <w:t>ـ مالك بن أنس، المدونة الكبرى (دار الكتب العلمية، بيروت 1994).</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مالك بن أنس، الموطأ (المكتبة الثقافية، ط2، بيروت 1992).</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علي بن عبد الجليل المرغيناني، الهداية (دار إحياء التراث العربي، بيروت).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مسلم، صحيح مسلم (دار إحياء التراث العربي، بيروت، د.ت).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بن مكرم بن منظور، لسان العرب (دار صادر).</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أحمد بن غنيم النفراوي، الفواكه الدواني (المكتبة الثقافية، بيروت، د.ت).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يحيى بن شرف النووي، روضة الطالبين (المكتب الإسلامي، ط2، دمشق).</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يحيى بن شرف النووي، المجموع (مكتبة الرشاد، جدة، د.ت).</w:t>
      </w:r>
    </w:p>
    <w:p w:rsidR="00F129FF" w:rsidRPr="00F129FF" w:rsidRDefault="00F129FF" w:rsidP="00F129FF">
      <w:pPr>
        <w:shd w:val="clear" w:color="auto" w:fill="FFFFFF"/>
        <w:bidi/>
        <w:spacing w:after="360" w:line="360" w:lineRule="atLeast"/>
        <w:rPr>
          <w:rFonts w:ascii="Helvetica" w:eastAsia="Times New Roman" w:hAnsi="Helvetica" w:cs="Times New Roman"/>
          <w:color w:val="000000"/>
          <w:sz w:val="21"/>
          <w:szCs w:val="21"/>
          <w:rtl/>
        </w:rPr>
      </w:pPr>
      <w:r w:rsidRPr="00F129FF">
        <w:rPr>
          <w:rFonts w:ascii="Helvetica" w:eastAsia="Times New Roman" w:hAnsi="Helvetica" w:cs="Times New Roman" w:hint="cs"/>
          <w:color w:val="000000"/>
          <w:sz w:val="28"/>
          <w:szCs w:val="28"/>
          <w:rtl/>
        </w:rPr>
        <w:t>ـ محمد بن عبد الواحد بن الهمام، فتح القدير (دار إحياء التراث العربي، بيروت 1986).</w:t>
      </w:r>
    </w:p>
    <w:p w:rsidR="00926BFF" w:rsidRDefault="00926BFF"/>
    <w:sectPr w:rsidR="00926BFF" w:rsidSect="00F129F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nfBjamy2XIBlWcZRpMcWSMTUcDM0JPbsZsJM39hU7UIrQ42cOpZDXmvxCareyIZYvH5H+z6CiA/L2Lz9U/w+OQ==" w:salt="n37kD7IrBQfXKRA/mb8I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FF"/>
    <w:rsid w:val="00926BFF"/>
    <w:rsid w:val="00E77DC8"/>
    <w:rsid w:val="00F12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1728E-769E-46CE-BAA5-5B616C29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F12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9FF"/>
    <w:rPr>
      <w:b/>
      <w:bCs/>
    </w:rPr>
  </w:style>
  <w:style w:type="character" w:customStyle="1" w:styleId="style9">
    <w:name w:val="style9"/>
    <w:basedOn w:val="DefaultParagraphFont"/>
    <w:rsid w:val="00F129FF"/>
  </w:style>
  <w:style w:type="character" w:customStyle="1" w:styleId="style10">
    <w:name w:val="style10"/>
    <w:basedOn w:val="DefaultParagraphFont"/>
    <w:rsid w:val="00F129FF"/>
  </w:style>
  <w:style w:type="character" w:customStyle="1" w:styleId="style11">
    <w:name w:val="style11"/>
    <w:basedOn w:val="DefaultParagraphFont"/>
    <w:rsid w:val="00F129FF"/>
  </w:style>
  <w:style w:type="paragraph" w:styleId="NormalWeb">
    <w:name w:val="Normal (Web)"/>
    <w:basedOn w:val="Normal"/>
    <w:uiPriority w:val="99"/>
    <w:semiHidden/>
    <w:unhideWhenUsed/>
    <w:rsid w:val="00F129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9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3826" TargetMode="External"/><Relationship Id="rId13" Type="http://schemas.openxmlformats.org/officeDocument/2006/relationships/hyperlink" Target="http://arab-ency.com.sy/law/detail/163826" TargetMode="External"/><Relationship Id="rId18" Type="http://schemas.openxmlformats.org/officeDocument/2006/relationships/hyperlink" Target="http://arab-ency.com.sy/law/detail/16382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rab-ency.com.sy/law/detail/163826" TargetMode="External"/><Relationship Id="rId12" Type="http://schemas.openxmlformats.org/officeDocument/2006/relationships/hyperlink" Target="http://arab-ency.com.sy/law/detail/163826" TargetMode="External"/><Relationship Id="rId17" Type="http://schemas.openxmlformats.org/officeDocument/2006/relationships/hyperlink" Target="http://arab-ency.com.sy/law/detail/163826" TargetMode="External"/><Relationship Id="rId2" Type="http://schemas.openxmlformats.org/officeDocument/2006/relationships/settings" Target="settings.xml"/><Relationship Id="rId16" Type="http://schemas.openxmlformats.org/officeDocument/2006/relationships/hyperlink" Target="http://arab-ency.com.sy/law/detail/16382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rab-ency.com.sy/law/detail/163826" TargetMode="External"/><Relationship Id="rId11" Type="http://schemas.openxmlformats.org/officeDocument/2006/relationships/hyperlink" Target="http://arab-ency.com.sy/law/detail/163826" TargetMode="External"/><Relationship Id="rId5" Type="http://schemas.openxmlformats.org/officeDocument/2006/relationships/hyperlink" Target="http://arab-ency.com.sy/law/detail/163826" TargetMode="External"/><Relationship Id="rId15" Type="http://schemas.openxmlformats.org/officeDocument/2006/relationships/hyperlink" Target="http://arab-ency.com.sy/law/detail/163826" TargetMode="External"/><Relationship Id="rId10" Type="http://schemas.openxmlformats.org/officeDocument/2006/relationships/hyperlink" Target="http://arab-ency.com.sy/law/detail/163826" TargetMode="External"/><Relationship Id="rId19" Type="http://schemas.openxmlformats.org/officeDocument/2006/relationships/hyperlink" Target="http://arab-ency.com.sy/law/detail/163826" TargetMode="External"/><Relationship Id="rId4" Type="http://schemas.openxmlformats.org/officeDocument/2006/relationships/hyperlink" Target="http://arab-ency.com.sy/law/detail/163826" TargetMode="External"/><Relationship Id="rId9" Type="http://schemas.openxmlformats.org/officeDocument/2006/relationships/hyperlink" Target="http://arab-ency.com.sy/law/detail/163826" TargetMode="External"/><Relationship Id="rId14" Type="http://schemas.openxmlformats.org/officeDocument/2006/relationships/hyperlink" Target="http://arab-ency.com.sy/law/detail/163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3378</Words>
  <Characters>19261</Characters>
  <Application>Microsoft Office Word</Application>
  <DocSecurity>8</DocSecurity>
  <Lines>160</Lines>
  <Paragraphs>45</Paragraphs>
  <ScaleCrop>false</ScaleCrop>
  <Company/>
  <LinksUpToDate>false</LinksUpToDate>
  <CharactersWithSpaces>22594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2021-11-13T21:31:00Z</dcterms:created>
  <dcterms:modified xsi:type="dcterms:W3CDTF">2021-11-14T20:42:00Z</dcterms:modified>
</cp:coreProperties>
</file>